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225"/>
        <w:gridCol w:w="362"/>
        <w:gridCol w:w="506"/>
        <w:gridCol w:w="599"/>
        <w:gridCol w:w="118"/>
        <w:gridCol w:w="1380"/>
        <w:gridCol w:w="1294"/>
        <w:gridCol w:w="1557"/>
        <w:gridCol w:w="1229"/>
        <w:gridCol w:w="2028"/>
      </w:tblGrid>
      <w:tr w:rsidR="0019063F" w:rsidRPr="00FD4AB1" w14:paraId="5350707C" w14:textId="77777777">
        <w:trPr>
          <w:trHeight w:val="409"/>
          <w:jc w:val="center"/>
        </w:trPr>
        <w:tc>
          <w:tcPr>
            <w:tcW w:w="1522" w:type="pct"/>
            <w:gridSpan w:val="6"/>
            <w:shd w:val="clear" w:color="auto" w:fill="DBE5F1"/>
            <w:vAlign w:val="center"/>
          </w:tcPr>
          <w:p w14:paraId="3363EDB4" w14:textId="77777777" w:rsidR="0019063F" w:rsidRPr="00FD4AB1" w:rsidRDefault="00C367B7" w:rsidP="00F30227">
            <w:pPr>
              <w:rPr>
                <w:sz w:val="18"/>
                <w:szCs w:val="18"/>
                <w:lang w:val="sr-Cyrl-CS"/>
              </w:rPr>
            </w:pPr>
            <w:r>
              <w:rPr>
                <w:sz w:val="18"/>
                <w:szCs w:val="18"/>
              </w:rPr>
              <w:t>Name and Surname</w:t>
            </w:r>
            <w:r w:rsidR="0019063F" w:rsidRPr="00FD4AB1">
              <w:rPr>
                <w:sz w:val="18"/>
                <w:szCs w:val="18"/>
              </w:rPr>
              <w:t xml:space="preserve"> </w:t>
            </w:r>
          </w:p>
        </w:tc>
        <w:tc>
          <w:tcPr>
            <w:tcW w:w="3478" w:type="pct"/>
            <w:gridSpan w:val="5"/>
            <w:shd w:val="clear" w:color="auto" w:fill="DBE5F1"/>
            <w:vAlign w:val="center"/>
          </w:tcPr>
          <w:p w14:paraId="1BA2E5A3" w14:textId="4EE52616" w:rsidR="0019063F" w:rsidRPr="0047710B" w:rsidRDefault="0047710B" w:rsidP="00F30227">
            <w:pPr>
              <w:pStyle w:val="Heading2"/>
              <w:spacing w:before="0" w:after="0"/>
              <w:rPr>
                <w:rFonts w:ascii="Times New Roman" w:hAnsi="Times New Roman"/>
                <w:i w:val="0"/>
                <w:sz w:val="18"/>
                <w:szCs w:val="18"/>
                <w:lang w:val="en-US"/>
              </w:rPr>
            </w:pPr>
            <w:r>
              <w:rPr>
                <w:rFonts w:ascii="Times New Roman" w:hAnsi="Times New Roman"/>
                <w:i w:val="0"/>
                <w:sz w:val="18"/>
                <w:szCs w:val="18"/>
                <w:lang w:val="en-US"/>
              </w:rPr>
              <w:t>Sanja Matic</w:t>
            </w:r>
          </w:p>
        </w:tc>
      </w:tr>
      <w:tr w:rsidR="0019063F" w:rsidRPr="00FD4AB1" w14:paraId="22F8DF65" w14:textId="77777777">
        <w:trPr>
          <w:trHeight w:val="284"/>
          <w:jc w:val="center"/>
        </w:trPr>
        <w:tc>
          <w:tcPr>
            <w:tcW w:w="1522" w:type="pct"/>
            <w:gridSpan w:val="6"/>
            <w:vAlign w:val="center"/>
          </w:tcPr>
          <w:p w14:paraId="4FF82FD2" w14:textId="77777777" w:rsidR="0019063F" w:rsidRPr="00C367B7" w:rsidRDefault="00C367B7" w:rsidP="00F30227">
            <w:pPr>
              <w:rPr>
                <w:sz w:val="18"/>
                <w:szCs w:val="18"/>
                <w:lang w:val="en-US"/>
              </w:rPr>
            </w:pPr>
            <w:r>
              <w:rPr>
                <w:sz w:val="18"/>
                <w:szCs w:val="18"/>
                <w:lang w:val="en-US"/>
              </w:rPr>
              <w:t>Title</w:t>
            </w:r>
          </w:p>
        </w:tc>
        <w:tc>
          <w:tcPr>
            <w:tcW w:w="3478" w:type="pct"/>
            <w:gridSpan w:val="5"/>
            <w:vAlign w:val="center"/>
          </w:tcPr>
          <w:p w14:paraId="7F4F5EE8" w14:textId="16F28FBC" w:rsidR="0019063F" w:rsidRPr="00C367B7" w:rsidRDefault="0047710B" w:rsidP="00F30227">
            <w:pPr>
              <w:rPr>
                <w:sz w:val="18"/>
                <w:szCs w:val="18"/>
                <w:lang w:val="en-US"/>
              </w:rPr>
            </w:pPr>
            <w:r>
              <w:rPr>
                <w:sz w:val="18"/>
                <w:szCs w:val="18"/>
                <w:lang w:val="en-US"/>
              </w:rPr>
              <w:t>Teaching assisatnt</w:t>
            </w:r>
          </w:p>
        </w:tc>
      </w:tr>
      <w:tr w:rsidR="0019063F" w:rsidRPr="0021172F" w14:paraId="2FB36F86" w14:textId="77777777">
        <w:tblPrEx>
          <w:jc w:val="left"/>
        </w:tblPrEx>
        <w:trPr>
          <w:trHeight w:val="545"/>
        </w:trPr>
        <w:tc>
          <w:tcPr>
            <w:tcW w:w="1522" w:type="pct"/>
            <w:gridSpan w:val="6"/>
            <w:vAlign w:val="center"/>
          </w:tcPr>
          <w:p w14:paraId="409EFBEF" w14:textId="77777777" w:rsidR="0019063F" w:rsidRPr="0021172F" w:rsidRDefault="00C367B7" w:rsidP="00F30227">
            <w:pPr>
              <w:rPr>
                <w:sz w:val="18"/>
                <w:szCs w:val="18"/>
                <w:lang w:val="sr-Cyrl-CS"/>
              </w:rPr>
            </w:pPr>
            <w:r w:rsidRPr="00C367B7">
              <w:rPr>
                <w:sz w:val="18"/>
                <w:szCs w:val="18"/>
                <w:lang w:val="sr-Cyrl-CS"/>
              </w:rPr>
              <w:t>Name of the institution where the teacher works full time and since when</w:t>
            </w:r>
          </w:p>
        </w:tc>
        <w:tc>
          <w:tcPr>
            <w:tcW w:w="2536" w:type="pct"/>
            <w:gridSpan w:val="4"/>
            <w:vAlign w:val="center"/>
          </w:tcPr>
          <w:p w14:paraId="2E33DC4A" w14:textId="320A7C72" w:rsidR="0019063F" w:rsidRPr="00C367B7" w:rsidRDefault="0047710B" w:rsidP="00F30227">
            <w:pPr>
              <w:rPr>
                <w:sz w:val="18"/>
                <w:szCs w:val="18"/>
                <w:lang w:val="en-US"/>
              </w:rPr>
            </w:pPr>
            <w:r>
              <w:rPr>
                <w:sz w:val="18"/>
                <w:szCs w:val="18"/>
                <w:lang w:val="en-US"/>
              </w:rPr>
              <w:t>Faculty of Medical Sciences Univeristy of Kragujevac, Serbia</w:t>
            </w:r>
          </w:p>
        </w:tc>
        <w:tc>
          <w:tcPr>
            <w:tcW w:w="942" w:type="pct"/>
            <w:vAlign w:val="center"/>
          </w:tcPr>
          <w:p w14:paraId="1696BBE8" w14:textId="59639E83" w:rsidR="0019063F" w:rsidRPr="0047710B" w:rsidRDefault="0047710B" w:rsidP="00F30227">
            <w:pPr>
              <w:jc w:val="center"/>
              <w:rPr>
                <w:sz w:val="18"/>
                <w:szCs w:val="18"/>
                <w:lang w:val="en-US"/>
              </w:rPr>
            </w:pPr>
            <w:r>
              <w:rPr>
                <w:sz w:val="18"/>
                <w:szCs w:val="18"/>
                <w:lang w:val="en-US"/>
              </w:rPr>
              <w:t>2018.</w:t>
            </w:r>
          </w:p>
        </w:tc>
      </w:tr>
      <w:tr w:rsidR="0019063F" w:rsidRPr="00FD4AB1" w14:paraId="38BC751D" w14:textId="77777777">
        <w:trPr>
          <w:trHeight w:val="284"/>
          <w:jc w:val="center"/>
        </w:trPr>
        <w:tc>
          <w:tcPr>
            <w:tcW w:w="1522" w:type="pct"/>
            <w:gridSpan w:val="6"/>
            <w:vAlign w:val="center"/>
          </w:tcPr>
          <w:p w14:paraId="11CA4305" w14:textId="77777777" w:rsidR="0019063F" w:rsidRPr="00C367B7" w:rsidRDefault="00C367B7" w:rsidP="00F30227">
            <w:pPr>
              <w:rPr>
                <w:sz w:val="18"/>
                <w:szCs w:val="18"/>
                <w:lang w:val="en-US"/>
              </w:rPr>
            </w:pPr>
            <w:r>
              <w:rPr>
                <w:sz w:val="18"/>
                <w:szCs w:val="18"/>
                <w:lang w:val="en-US"/>
              </w:rPr>
              <w:t>S</w:t>
            </w:r>
            <w:r w:rsidRPr="00C367B7">
              <w:rPr>
                <w:sz w:val="18"/>
                <w:szCs w:val="18"/>
                <w:lang w:val="sr-Cyrl-CS"/>
              </w:rPr>
              <w:t>cientific or artistic field</w:t>
            </w:r>
            <w:r>
              <w:rPr>
                <w:sz w:val="18"/>
                <w:szCs w:val="18"/>
                <w:lang w:val="en-US"/>
              </w:rPr>
              <w:t xml:space="preserve"> expertise</w:t>
            </w:r>
          </w:p>
        </w:tc>
        <w:tc>
          <w:tcPr>
            <w:tcW w:w="3478" w:type="pct"/>
            <w:gridSpan w:val="5"/>
            <w:vAlign w:val="center"/>
          </w:tcPr>
          <w:p w14:paraId="1779DA68" w14:textId="773BBFCE" w:rsidR="0019063F" w:rsidRPr="00C367B7" w:rsidRDefault="0047710B" w:rsidP="00F30227">
            <w:pPr>
              <w:rPr>
                <w:sz w:val="18"/>
                <w:szCs w:val="18"/>
                <w:lang w:val="en-US"/>
              </w:rPr>
            </w:pPr>
            <w:r>
              <w:rPr>
                <w:sz w:val="18"/>
                <w:szCs w:val="18"/>
                <w:lang w:val="en-US"/>
              </w:rPr>
              <w:t>Pharmaceutical microbiology</w:t>
            </w:r>
          </w:p>
        </w:tc>
      </w:tr>
      <w:tr w:rsidR="0019063F" w:rsidRPr="00FD4AB1" w14:paraId="768122A8" w14:textId="77777777">
        <w:trPr>
          <w:trHeight w:val="284"/>
          <w:jc w:val="center"/>
        </w:trPr>
        <w:tc>
          <w:tcPr>
            <w:tcW w:w="5000" w:type="pct"/>
            <w:gridSpan w:val="11"/>
            <w:vAlign w:val="center"/>
          </w:tcPr>
          <w:p w14:paraId="30E5AF41" w14:textId="77777777" w:rsidR="0019063F" w:rsidRPr="00FD4AB1" w:rsidRDefault="00C367B7" w:rsidP="00F30227">
            <w:pPr>
              <w:rPr>
                <w:sz w:val="18"/>
                <w:szCs w:val="18"/>
                <w:lang w:val="sr-Cyrl-CS"/>
              </w:rPr>
            </w:pPr>
            <w:r w:rsidRPr="00C367B7">
              <w:rPr>
                <w:sz w:val="18"/>
                <w:szCs w:val="18"/>
              </w:rPr>
              <w:t>Academic career</w:t>
            </w:r>
          </w:p>
        </w:tc>
      </w:tr>
      <w:tr w:rsidR="0019063F" w:rsidRPr="00FD4AB1" w14:paraId="5A02E488" w14:textId="77777777" w:rsidTr="0047710B">
        <w:trPr>
          <w:trHeight w:val="213"/>
          <w:jc w:val="center"/>
        </w:trPr>
        <w:tc>
          <w:tcPr>
            <w:tcW w:w="786" w:type="pct"/>
            <w:gridSpan w:val="2"/>
          </w:tcPr>
          <w:p w14:paraId="531B8343" w14:textId="77777777" w:rsidR="0019063F" w:rsidRPr="00FD4AB1" w:rsidRDefault="0019063F" w:rsidP="00F30227">
            <w:pPr>
              <w:jc w:val="center"/>
              <w:rPr>
                <w:sz w:val="18"/>
                <w:szCs w:val="18"/>
              </w:rPr>
            </w:pPr>
          </w:p>
        </w:tc>
        <w:tc>
          <w:tcPr>
            <w:tcW w:w="403" w:type="pct"/>
            <w:gridSpan w:val="2"/>
          </w:tcPr>
          <w:p w14:paraId="61878179" w14:textId="1220ED5C" w:rsidR="0019063F" w:rsidRPr="00AE78D9" w:rsidRDefault="00AE78D9" w:rsidP="00F30227">
            <w:pPr>
              <w:jc w:val="center"/>
              <w:rPr>
                <w:sz w:val="18"/>
                <w:szCs w:val="18"/>
                <w:lang w:val="sr-Latn-RS"/>
              </w:rPr>
            </w:pPr>
            <w:r>
              <w:rPr>
                <w:sz w:val="18"/>
                <w:szCs w:val="18"/>
                <w:lang w:val="sr-Latn-RS"/>
              </w:rPr>
              <w:t>Year</w:t>
            </w:r>
          </w:p>
        </w:tc>
        <w:tc>
          <w:tcPr>
            <w:tcW w:w="2298" w:type="pct"/>
            <w:gridSpan w:val="5"/>
          </w:tcPr>
          <w:p w14:paraId="267EDA85" w14:textId="77777777" w:rsidR="0019063F" w:rsidRPr="00C367B7" w:rsidRDefault="00C367B7" w:rsidP="00F30227">
            <w:pPr>
              <w:jc w:val="center"/>
              <w:rPr>
                <w:sz w:val="18"/>
                <w:szCs w:val="18"/>
                <w:lang w:val="en-US"/>
              </w:rPr>
            </w:pPr>
            <w:r>
              <w:rPr>
                <w:sz w:val="18"/>
                <w:szCs w:val="18"/>
                <w:lang w:val="en-US"/>
              </w:rPr>
              <w:t>Institution</w:t>
            </w:r>
          </w:p>
        </w:tc>
        <w:tc>
          <w:tcPr>
            <w:tcW w:w="1513" w:type="pct"/>
            <w:gridSpan w:val="2"/>
          </w:tcPr>
          <w:p w14:paraId="6B91F8CE" w14:textId="77777777" w:rsidR="0019063F" w:rsidRPr="00C367B7" w:rsidRDefault="00C367B7" w:rsidP="00F30227">
            <w:pPr>
              <w:jc w:val="center"/>
              <w:rPr>
                <w:sz w:val="18"/>
                <w:szCs w:val="18"/>
                <w:lang w:val="en-US"/>
              </w:rPr>
            </w:pPr>
            <w:r>
              <w:rPr>
                <w:sz w:val="18"/>
                <w:szCs w:val="18"/>
                <w:lang w:val="en-US"/>
              </w:rPr>
              <w:t>Field</w:t>
            </w:r>
          </w:p>
        </w:tc>
      </w:tr>
      <w:tr w:rsidR="0047710B" w:rsidRPr="00FD4AB1" w14:paraId="77A7735E" w14:textId="77777777" w:rsidTr="0047710B">
        <w:trPr>
          <w:trHeight w:val="284"/>
          <w:jc w:val="center"/>
        </w:trPr>
        <w:tc>
          <w:tcPr>
            <w:tcW w:w="786" w:type="pct"/>
            <w:gridSpan w:val="2"/>
            <w:vAlign w:val="center"/>
          </w:tcPr>
          <w:p w14:paraId="3C060C40" w14:textId="77777777" w:rsidR="0047710B" w:rsidRPr="00291501" w:rsidRDefault="0047710B" w:rsidP="0047710B">
            <w:pPr>
              <w:rPr>
                <w:sz w:val="18"/>
                <w:szCs w:val="18"/>
                <w:lang w:val="sr-Cyrl-CS"/>
              </w:rPr>
            </w:pPr>
            <w:r w:rsidRPr="00C367B7">
              <w:rPr>
                <w:sz w:val="18"/>
                <w:szCs w:val="18"/>
                <w:lang w:val="sr-Cyrl-CS"/>
              </w:rPr>
              <w:t>Election to the title</w:t>
            </w:r>
          </w:p>
        </w:tc>
        <w:tc>
          <w:tcPr>
            <w:tcW w:w="403" w:type="pct"/>
            <w:gridSpan w:val="2"/>
          </w:tcPr>
          <w:p w14:paraId="4F10BABB" w14:textId="2E45C07C" w:rsidR="0047710B" w:rsidRPr="002B0DD0" w:rsidRDefault="0047710B" w:rsidP="0047710B">
            <w:pPr>
              <w:jc w:val="center"/>
              <w:rPr>
                <w:sz w:val="18"/>
                <w:szCs w:val="18"/>
                <w:lang w:val="sr-Cyrl-CS"/>
              </w:rPr>
            </w:pPr>
            <w:r w:rsidRPr="00C10F55">
              <w:t>2021.</w:t>
            </w:r>
          </w:p>
        </w:tc>
        <w:tc>
          <w:tcPr>
            <w:tcW w:w="2298" w:type="pct"/>
            <w:gridSpan w:val="5"/>
            <w:vAlign w:val="center"/>
          </w:tcPr>
          <w:p w14:paraId="4FD87CB6" w14:textId="560E7EAB" w:rsidR="0047710B" w:rsidRPr="00C367B7" w:rsidRDefault="0047710B" w:rsidP="0047710B">
            <w:pPr>
              <w:rPr>
                <w:sz w:val="18"/>
                <w:szCs w:val="18"/>
                <w:lang w:val="en-US"/>
              </w:rPr>
            </w:pPr>
            <w:r>
              <w:rPr>
                <w:sz w:val="18"/>
                <w:szCs w:val="18"/>
                <w:lang w:val="en-US"/>
              </w:rPr>
              <w:t>Faculty of Medical Sciences Univeristy of Kragujevac, Serbia</w:t>
            </w:r>
          </w:p>
        </w:tc>
        <w:tc>
          <w:tcPr>
            <w:tcW w:w="1513" w:type="pct"/>
            <w:gridSpan w:val="2"/>
            <w:vAlign w:val="center"/>
          </w:tcPr>
          <w:p w14:paraId="3F3537B8" w14:textId="44ED8609" w:rsidR="0047710B" w:rsidRPr="00C367B7" w:rsidRDefault="0047710B" w:rsidP="0047710B">
            <w:pPr>
              <w:rPr>
                <w:sz w:val="18"/>
                <w:szCs w:val="18"/>
                <w:lang w:val="en-US"/>
              </w:rPr>
            </w:pPr>
            <w:r>
              <w:rPr>
                <w:sz w:val="18"/>
                <w:szCs w:val="18"/>
                <w:lang w:val="en-US"/>
              </w:rPr>
              <w:t>Pharmaceutical microbiology</w:t>
            </w:r>
          </w:p>
        </w:tc>
      </w:tr>
      <w:tr w:rsidR="0047710B" w:rsidRPr="00FD4AB1" w14:paraId="0E9D45B8" w14:textId="77777777" w:rsidTr="0047710B">
        <w:trPr>
          <w:trHeight w:val="284"/>
          <w:jc w:val="center"/>
        </w:trPr>
        <w:tc>
          <w:tcPr>
            <w:tcW w:w="786" w:type="pct"/>
            <w:gridSpan w:val="2"/>
            <w:vAlign w:val="center"/>
          </w:tcPr>
          <w:p w14:paraId="6E01E212" w14:textId="77777777" w:rsidR="0047710B" w:rsidRPr="00C367B7" w:rsidRDefault="0047710B" w:rsidP="0047710B">
            <w:pPr>
              <w:rPr>
                <w:sz w:val="18"/>
                <w:szCs w:val="18"/>
                <w:lang w:val="en-US"/>
              </w:rPr>
            </w:pPr>
            <w:r>
              <w:rPr>
                <w:sz w:val="18"/>
                <w:szCs w:val="18"/>
                <w:lang w:val="en-US"/>
              </w:rPr>
              <w:t>Ph.D.</w:t>
            </w:r>
          </w:p>
        </w:tc>
        <w:tc>
          <w:tcPr>
            <w:tcW w:w="403" w:type="pct"/>
            <w:gridSpan w:val="2"/>
          </w:tcPr>
          <w:p w14:paraId="594AAF5E" w14:textId="32971213" w:rsidR="0047710B" w:rsidRPr="002B0DD0" w:rsidRDefault="0047710B" w:rsidP="0047710B">
            <w:pPr>
              <w:jc w:val="center"/>
              <w:rPr>
                <w:sz w:val="18"/>
                <w:szCs w:val="18"/>
                <w:lang w:val="sr-Cyrl-CS"/>
              </w:rPr>
            </w:pPr>
          </w:p>
        </w:tc>
        <w:tc>
          <w:tcPr>
            <w:tcW w:w="2298" w:type="pct"/>
            <w:gridSpan w:val="5"/>
            <w:vAlign w:val="center"/>
          </w:tcPr>
          <w:p w14:paraId="21369978" w14:textId="3AD5AE93" w:rsidR="0047710B" w:rsidRPr="002B0DD0" w:rsidRDefault="0047710B" w:rsidP="0047710B">
            <w:pPr>
              <w:rPr>
                <w:sz w:val="18"/>
                <w:szCs w:val="18"/>
                <w:lang w:val="sr-Cyrl-CS"/>
              </w:rPr>
            </w:pPr>
          </w:p>
        </w:tc>
        <w:tc>
          <w:tcPr>
            <w:tcW w:w="1513" w:type="pct"/>
            <w:gridSpan w:val="2"/>
            <w:vAlign w:val="center"/>
          </w:tcPr>
          <w:p w14:paraId="46AA4EC9" w14:textId="36A38943" w:rsidR="0047710B" w:rsidRPr="00C367B7" w:rsidRDefault="0047710B" w:rsidP="0047710B">
            <w:pPr>
              <w:rPr>
                <w:sz w:val="18"/>
                <w:szCs w:val="18"/>
                <w:lang w:val="en-US"/>
              </w:rPr>
            </w:pPr>
          </w:p>
        </w:tc>
      </w:tr>
      <w:tr w:rsidR="0047710B" w:rsidRPr="00FD4AB1" w14:paraId="5FB3A417" w14:textId="77777777" w:rsidTr="0047710B">
        <w:trPr>
          <w:trHeight w:val="284"/>
          <w:jc w:val="center"/>
        </w:trPr>
        <w:tc>
          <w:tcPr>
            <w:tcW w:w="786" w:type="pct"/>
            <w:gridSpan w:val="2"/>
            <w:vAlign w:val="center"/>
          </w:tcPr>
          <w:p w14:paraId="42886F5F" w14:textId="77777777" w:rsidR="0047710B" w:rsidRPr="00FD4AB1" w:rsidRDefault="0047710B" w:rsidP="0047710B">
            <w:pPr>
              <w:rPr>
                <w:sz w:val="18"/>
                <w:szCs w:val="18"/>
                <w:lang w:val="sr-Cyrl-CS"/>
              </w:rPr>
            </w:pPr>
            <w:r w:rsidRPr="00C367B7">
              <w:rPr>
                <w:sz w:val="18"/>
                <w:szCs w:val="18"/>
                <w:lang w:val="sr-Cyrl-CS"/>
              </w:rPr>
              <w:t>Specialization</w:t>
            </w:r>
          </w:p>
        </w:tc>
        <w:tc>
          <w:tcPr>
            <w:tcW w:w="403" w:type="pct"/>
            <w:gridSpan w:val="2"/>
          </w:tcPr>
          <w:p w14:paraId="07256CF3" w14:textId="09D181D3" w:rsidR="0047710B" w:rsidRPr="002B0DD0" w:rsidRDefault="0047710B" w:rsidP="0047710B">
            <w:pPr>
              <w:jc w:val="center"/>
              <w:rPr>
                <w:sz w:val="18"/>
                <w:szCs w:val="18"/>
                <w:lang w:val="sr-Cyrl-CS"/>
              </w:rPr>
            </w:pPr>
          </w:p>
        </w:tc>
        <w:tc>
          <w:tcPr>
            <w:tcW w:w="2298" w:type="pct"/>
            <w:gridSpan w:val="5"/>
            <w:vAlign w:val="center"/>
          </w:tcPr>
          <w:p w14:paraId="41D16D29" w14:textId="6EE60818" w:rsidR="0047710B" w:rsidRPr="002B0DD0" w:rsidRDefault="0047710B" w:rsidP="0047710B">
            <w:pPr>
              <w:rPr>
                <w:sz w:val="18"/>
                <w:szCs w:val="18"/>
                <w:lang w:val="sr-Cyrl-CS"/>
              </w:rPr>
            </w:pPr>
          </w:p>
        </w:tc>
        <w:tc>
          <w:tcPr>
            <w:tcW w:w="1513" w:type="pct"/>
            <w:gridSpan w:val="2"/>
            <w:vAlign w:val="center"/>
          </w:tcPr>
          <w:p w14:paraId="1A55914B" w14:textId="689D201E" w:rsidR="0047710B" w:rsidRPr="00C367B7" w:rsidRDefault="0047710B" w:rsidP="0047710B">
            <w:pPr>
              <w:rPr>
                <w:sz w:val="18"/>
                <w:szCs w:val="18"/>
                <w:lang w:val="en-US"/>
              </w:rPr>
            </w:pPr>
          </w:p>
        </w:tc>
      </w:tr>
      <w:tr w:rsidR="0047710B" w:rsidRPr="00FD4AB1" w14:paraId="152DEC32" w14:textId="77777777" w:rsidTr="0047710B">
        <w:trPr>
          <w:trHeight w:val="284"/>
          <w:jc w:val="center"/>
        </w:trPr>
        <w:tc>
          <w:tcPr>
            <w:tcW w:w="786" w:type="pct"/>
            <w:gridSpan w:val="2"/>
            <w:vAlign w:val="center"/>
          </w:tcPr>
          <w:p w14:paraId="09AAE8E4" w14:textId="77777777" w:rsidR="0047710B" w:rsidRPr="00C367B7" w:rsidRDefault="0047710B" w:rsidP="0047710B">
            <w:pPr>
              <w:rPr>
                <w:sz w:val="18"/>
                <w:szCs w:val="18"/>
                <w:lang w:val="en-US"/>
              </w:rPr>
            </w:pPr>
            <w:r>
              <w:rPr>
                <w:sz w:val="18"/>
                <w:szCs w:val="18"/>
                <w:lang w:val="en-US"/>
              </w:rPr>
              <w:t>M.Sc.</w:t>
            </w:r>
          </w:p>
        </w:tc>
        <w:tc>
          <w:tcPr>
            <w:tcW w:w="403" w:type="pct"/>
            <w:gridSpan w:val="2"/>
          </w:tcPr>
          <w:p w14:paraId="7CB520D5" w14:textId="1C5B4C89" w:rsidR="0047710B" w:rsidRPr="00FA05C1" w:rsidRDefault="0047710B" w:rsidP="0047710B">
            <w:pPr>
              <w:jc w:val="center"/>
              <w:rPr>
                <w:sz w:val="18"/>
                <w:szCs w:val="18"/>
                <w:lang w:val="sr-Latn-BA"/>
              </w:rPr>
            </w:pPr>
          </w:p>
        </w:tc>
        <w:tc>
          <w:tcPr>
            <w:tcW w:w="2298" w:type="pct"/>
            <w:gridSpan w:val="5"/>
            <w:vAlign w:val="center"/>
          </w:tcPr>
          <w:p w14:paraId="4BB97973" w14:textId="2EE4D8BB" w:rsidR="0047710B" w:rsidRPr="002B0DD0" w:rsidRDefault="0047710B" w:rsidP="0047710B">
            <w:pPr>
              <w:rPr>
                <w:sz w:val="18"/>
                <w:szCs w:val="18"/>
                <w:lang w:val="sr-Cyrl-CS"/>
              </w:rPr>
            </w:pPr>
          </w:p>
        </w:tc>
        <w:tc>
          <w:tcPr>
            <w:tcW w:w="1513" w:type="pct"/>
            <w:gridSpan w:val="2"/>
            <w:vAlign w:val="center"/>
          </w:tcPr>
          <w:p w14:paraId="2575042D" w14:textId="456E2DEE" w:rsidR="0047710B" w:rsidRPr="00C367B7" w:rsidRDefault="0047710B" w:rsidP="0047710B">
            <w:pPr>
              <w:rPr>
                <w:sz w:val="18"/>
                <w:szCs w:val="18"/>
                <w:lang w:val="en-US"/>
              </w:rPr>
            </w:pPr>
          </w:p>
        </w:tc>
      </w:tr>
      <w:tr w:rsidR="0047710B" w:rsidRPr="00FD4AB1" w14:paraId="7FFEE463" w14:textId="77777777" w:rsidTr="0047710B">
        <w:trPr>
          <w:trHeight w:val="284"/>
          <w:jc w:val="center"/>
        </w:trPr>
        <w:tc>
          <w:tcPr>
            <w:tcW w:w="786" w:type="pct"/>
            <w:gridSpan w:val="2"/>
            <w:vAlign w:val="center"/>
          </w:tcPr>
          <w:p w14:paraId="1DCAF655" w14:textId="77777777" w:rsidR="0047710B" w:rsidRPr="00C367B7" w:rsidRDefault="0047710B" w:rsidP="0047710B">
            <w:pPr>
              <w:rPr>
                <w:sz w:val="18"/>
                <w:szCs w:val="18"/>
                <w:lang w:val="en-US"/>
              </w:rPr>
            </w:pPr>
            <w:r>
              <w:rPr>
                <w:sz w:val="18"/>
                <w:szCs w:val="18"/>
                <w:lang w:val="en-US"/>
              </w:rPr>
              <w:t>M.D.</w:t>
            </w:r>
          </w:p>
        </w:tc>
        <w:tc>
          <w:tcPr>
            <w:tcW w:w="403" w:type="pct"/>
            <w:gridSpan w:val="2"/>
          </w:tcPr>
          <w:p w14:paraId="0E58EF40" w14:textId="44F61316" w:rsidR="0047710B" w:rsidRPr="002B0DD0" w:rsidRDefault="0047710B" w:rsidP="0047710B">
            <w:pPr>
              <w:jc w:val="center"/>
              <w:rPr>
                <w:sz w:val="18"/>
                <w:szCs w:val="18"/>
                <w:lang w:val="sr-Cyrl-CS"/>
              </w:rPr>
            </w:pPr>
            <w:r w:rsidRPr="00C10F55">
              <w:t>2016.</w:t>
            </w:r>
          </w:p>
        </w:tc>
        <w:tc>
          <w:tcPr>
            <w:tcW w:w="2298" w:type="pct"/>
            <w:gridSpan w:val="5"/>
            <w:vAlign w:val="center"/>
          </w:tcPr>
          <w:p w14:paraId="04DF31F6" w14:textId="07083720" w:rsidR="0047710B" w:rsidRPr="002B0DD0" w:rsidRDefault="0047710B" w:rsidP="0047710B">
            <w:pPr>
              <w:rPr>
                <w:sz w:val="18"/>
                <w:szCs w:val="18"/>
                <w:lang w:val="sr-Cyrl-CS"/>
              </w:rPr>
            </w:pPr>
            <w:r>
              <w:rPr>
                <w:sz w:val="18"/>
                <w:szCs w:val="18"/>
                <w:lang w:val="en-US"/>
              </w:rPr>
              <w:t>Faculty of Medical Sciences Univeristy of Kragujevac, Serbia</w:t>
            </w:r>
          </w:p>
        </w:tc>
        <w:tc>
          <w:tcPr>
            <w:tcW w:w="1513" w:type="pct"/>
            <w:gridSpan w:val="2"/>
            <w:vAlign w:val="center"/>
          </w:tcPr>
          <w:p w14:paraId="018C5754" w14:textId="124E4389" w:rsidR="0047710B" w:rsidRPr="00C367B7" w:rsidRDefault="00407C98" w:rsidP="0047710B">
            <w:pPr>
              <w:rPr>
                <w:sz w:val="18"/>
                <w:szCs w:val="18"/>
                <w:lang w:val="en-US"/>
              </w:rPr>
            </w:pPr>
            <w:r>
              <w:rPr>
                <w:sz w:val="18"/>
                <w:szCs w:val="18"/>
                <w:lang w:val="en-US"/>
              </w:rPr>
              <w:t>P</w:t>
            </w:r>
            <w:r>
              <w:rPr>
                <w:sz w:val="18"/>
                <w:szCs w:val="18"/>
                <w:lang w:val="en-US"/>
              </w:rPr>
              <w:t>harmacy</w:t>
            </w:r>
            <w:r>
              <w:rPr>
                <w:sz w:val="18"/>
                <w:szCs w:val="18"/>
                <w:lang w:val="en-US"/>
              </w:rPr>
              <w:t xml:space="preserve"> - </w:t>
            </w:r>
            <w:r w:rsidR="0047710B">
              <w:rPr>
                <w:sz w:val="18"/>
                <w:szCs w:val="18"/>
                <w:lang w:val="en-US"/>
              </w:rPr>
              <w:t xml:space="preserve">Integrated academic studies </w:t>
            </w:r>
          </w:p>
        </w:tc>
      </w:tr>
      <w:tr w:rsidR="0019063F" w:rsidRPr="00FD4AB1" w14:paraId="61549AB7" w14:textId="77777777">
        <w:trPr>
          <w:trHeight w:val="400"/>
          <w:jc w:val="center"/>
        </w:trPr>
        <w:tc>
          <w:tcPr>
            <w:tcW w:w="5000" w:type="pct"/>
            <w:gridSpan w:val="11"/>
            <w:vAlign w:val="center"/>
          </w:tcPr>
          <w:p w14:paraId="708CB6FA" w14:textId="77777777" w:rsidR="0019063F" w:rsidRPr="00FD4AB1" w:rsidRDefault="00C367B7" w:rsidP="00F30227">
            <w:pPr>
              <w:rPr>
                <w:sz w:val="18"/>
                <w:szCs w:val="18"/>
                <w:lang w:val="sr-Cyrl-CS"/>
              </w:rPr>
            </w:pPr>
            <w:r w:rsidRPr="00C367B7">
              <w:rPr>
                <w:sz w:val="18"/>
                <w:szCs w:val="18"/>
                <w:lang w:val="sr-Cyrl-CS"/>
              </w:rPr>
              <w:t>Representative references</w:t>
            </w:r>
          </w:p>
        </w:tc>
      </w:tr>
      <w:tr w:rsidR="0047710B" w:rsidRPr="00FD4AB1" w14:paraId="56210E04" w14:textId="77777777">
        <w:trPr>
          <w:trHeight w:val="284"/>
          <w:jc w:val="center"/>
        </w:trPr>
        <w:tc>
          <w:tcPr>
            <w:tcW w:w="217" w:type="pct"/>
            <w:vAlign w:val="center"/>
          </w:tcPr>
          <w:p w14:paraId="05C04F1A"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3DA74C25" w14:textId="386CB64F" w:rsidR="0047710B" w:rsidRPr="00126141" w:rsidRDefault="0047710B" w:rsidP="0047710B">
            <w:pPr>
              <w:rPr>
                <w:sz w:val="16"/>
                <w:szCs w:val="16"/>
              </w:rPr>
            </w:pPr>
            <w:r w:rsidRPr="00DF1689">
              <w:rPr>
                <w:sz w:val="18"/>
                <w:szCs w:val="18"/>
                <w:lang w:val="en-US"/>
              </w:rPr>
              <w:t xml:space="preserve">Popovic A, Deljanin M, Popovic S, Todorovic D, Djurdjevic P, </w:t>
            </w:r>
            <w:r w:rsidRPr="00DF1689">
              <w:rPr>
                <w:b/>
                <w:bCs/>
                <w:sz w:val="18"/>
                <w:szCs w:val="18"/>
                <w:lang w:val="en-US"/>
              </w:rPr>
              <w:t>Matic S</w:t>
            </w:r>
            <w:r w:rsidRPr="00DF1689">
              <w:rPr>
                <w:sz w:val="18"/>
                <w:szCs w:val="18"/>
                <w:lang w:val="en-US"/>
              </w:rPr>
              <w:t>, Stankovic M, Avramovic D, Baskic D. Chelidonium majus crude extract induces activation of peripheral blood mononuclear cells and enhances their cytotoxic effect toward HeLa cells. International Journal of Environmental Health Research. 2021;14:1-3.</w:t>
            </w:r>
          </w:p>
        </w:tc>
      </w:tr>
      <w:tr w:rsidR="0047710B" w:rsidRPr="00FD4AB1" w14:paraId="6CD7C479" w14:textId="77777777">
        <w:trPr>
          <w:trHeight w:val="284"/>
          <w:jc w:val="center"/>
        </w:trPr>
        <w:tc>
          <w:tcPr>
            <w:tcW w:w="217" w:type="pct"/>
            <w:vAlign w:val="center"/>
          </w:tcPr>
          <w:p w14:paraId="4D23A2D8"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6B2B07D1" w14:textId="3D9AC4A6" w:rsidR="0047710B" w:rsidRPr="00126141" w:rsidRDefault="0047710B" w:rsidP="0047710B">
            <w:pPr>
              <w:rPr>
                <w:sz w:val="16"/>
                <w:szCs w:val="16"/>
              </w:rPr>
            </w:pPr>
            <w:r w:rsidRPr="00B218DB">
              <w:rPr>
                <w:sz w:val="18"/>
                <w:szCs w:val="18"/>
              </w:rPr>
              <w:t xml:space="preserve">Mićović T, Topalović D, Živković L, Spremo-Potparević B, Jakovljević V, </w:t>
            </w:r>
            <w:r w:rsidRPr="00B218DB">
              <w:rPr>
                <w:b/>
                <w:bCs/>
                <w:sz w:val="18"/>
                <w:szCs w:val="18"/>
              </w:rPr>
              <w:t>Matić S</w:t>
            </w:r>
            <w:r w:rsidRPr="00B218DB">
              <w:rPr>
                <w:sz w:val="18"/>
                <w:szCs w:val="18"/>
              </w:rPr>
              <w:t>, Popović S, Baskić D, Stešević D, Samardžić S, Stojanović D. Antioxidant, antigenotoxic and cytotoxic activity of essential oils and methanol extracts of hyssopus officinalis l. Subsp. aristatus (godr.) nyman (lamiaceae). Plants. 2021;10(4):711.</w:t>
            </w:r>
          </w:p>
        </w:tc>
      </w:tr>
      <w:tr w:rsidR="0047710B" w:rsidRPr="00FD4AB1" w14:paraId="08D5F631" w14:textId="77777777">
        <w:trPr>
          <w:trHeight w:val="284"/>
          <w:jc w:val="center"/>
        </w:trPr>
        <w:tc>
          <w:tcPr>
            <w:tcW w:w="217" w:type="pct"/>
            <w:vAlign w:val="center"/>
          </w:tcPr>
          <w:p w14:paraId="2C99575C"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11B93293" w14:textId="7576E6DF" w:rsidR="0047710B" w:rsidRPr="00126141" w:rsidRDefault="0047710B" w:rsidP="0047710B">
            <w:pPr>
              <w:rPr>
                <w:sz w:val="16"/>
                <w:szCs w:val="16"/>
              </w:rPr>
            </w:pPr>
            <w:r w:rsidRPr="00DF1689">
              <w:rPr>
                <w:b/>
                <w:bCs/>
                <w:sz w:val="18"/>
                <w:szCs w:val="18"/>
              </w:rPr>
              <w:t>Matic S</w:t>
            </w:r>
            <w:r w:rsidRPr="00DF1689">
              <w:rPr>
                <w:sz w:val="18"/>
                <w:szCs w:val="18"/>
              </w:rPr>
              <w:t>, Popovic S, Djurdjevic P, Todorovic D, Djordjevic N, Mijailovic Z, Sazdanovic P, Milovanovic D, Ruzic Zecevic D, Petrovic M, Sazdanovic M, Zornic N, Vukicevic V, Petrovic I, Matic S, Vukicevic Karic M, Baskic D. SARS-CoV-2 infection induces mixed M1/M2 phenotype in circulating monocytes and alterations in both dendritic cell and monocyte subsets. PloS one. 2020;15:e0241097.</w:t>
            </w:r>
          </w:p>
        </w:tc>
      </w:tr>
      <w:tr w:rsidR="0047710B" w:rsidRPr="00FD4AB1" w14:paraId="4879DAD5" w14:textId="77777777">
        <w:trPr>
          <w:trHeight w:val="284"/>
          <w:jc w:val="center"/>
        </w:trPr>
        <w:tc>
          <w:tcPr>
            <w:tcW w:w="217" w:type="pct"/>
            <w:vAlign w:val="center"/>
          </w:tcPr>
          <w:p w14:paraId="13525F8A"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5A27EB47" w14:textId="6D83FFA8" w:rsidR="0047710B" w:rsidRPr="00126141" w:rsidRDefault="0047710B" w:rsidP="0047710B">
            <w:pPr>
              <w:rPr>
                <w:sz w:val="16"/>
                <w:szCs w:val="16"/>
              </w:rPr>
            </w:pPr>
            <w:r w:rsidRPr="00DF1689">
              <w:rPr>
                <w:b/>
                <w:bCs/>
                <w:sz w:val="18"/>
                <w:szCs w:val="18"/>
              </w:rPr>
              <w:t>Matic S</w:t>
            </w:r>
            <w:r w:rsidRPr="00DF1689">
              <w:rPr>
                <w:sz w:val="18"/>
                <w:szCs w:val="18"/>
              </w:rPr>
              <w:t>, Radosavljevic I, Jankovic S, Natasa D. IL-10-1082G&gt; A polymorphism, use of opioids and age affect the course of acute pancreatitis. European Journal of Gastroenterology &amp; Hepatology. 2020. DOI:    10.1097/MEG.0000000000001875</w:t>
            </w:r>
          </w:p>
        </w:tc>
      </w:tr>
      <w:tr w:rsidR="0047710B" w:rsidRPr="00FD4AB1" w14:paraId="174B95E7" w14:textId="77777777">
        <w:trPr>
          <w:trHeight w:val="284"/>
          <w:jc w:val="center"/>
        </w:trPr>
        <w:tc>
          <w:tcPr>
            <w:tcW w:w="217" w:type="pct"/>
            <w:vAlign w:val="center"/>
          </w:tcPr>
          <w:p w14:paraId="05CD07A2"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25AA74B2" w14:textId="7BF3B99A" w:rsidR="0047710B" w:rsidRPr="00126141" w:rsidRDefault="0047710B" w:rsidP="0047710B">
            <w:pPr>
              <w:rPr>
                <w:sz w:val="16"/>
                <w:szCs w:val="16"/>
              </w:rPr>
            </w:pPr>
            <w:r w:rsidRPr="00DF1689">
              <w:rPr>
                <w:b/>
                <w:bCs/>
                <w:sz w:val="18"/>
                <w:szCs w:val="18"/>
              </w:rPr>
              <w:t>Matic S</w:t>
            </w:r>
            <w:r w:rsidRPr="00DF1689">
              <w:rPr>
                <w:sz w:val="18"/>
                <w:szCs w:val="18"/>
              </w:rPr>
              <w:t>, Popovic S, Baskic D, Todorovic D, Vukovic N, Stankovic M, Djurdjevic P, Zdravkovic N, Mijailovic Z. Methanolic Extract of Teucrium Polium Exerts Immunomodulatory Properties in Human Peripheral Blood Mononuclear Cells. Serbian Journal of Experimental and Clinical Research. 2020;1. DOI:10.2478/sjecr-2020-0018</w:t>
            </w:r>
          </w:p>
        </w:tc>
      </w:tr>
      <w:tr w:rsidR="0047710B" w:rsidRPr="00FD4AB1" w14:paraId="7135305B" w14:textId="77777777">
        <w:trPr>
          <w:trHeight w:val="284"/>
          <w:jc w:val="center"/>
        </w:trPr>
        <w:tc>
          <w:tcPr>
            <w:tcW w:w="217" w:type="pct"/>
            <w:vAlign w:val="center"/>
          </w:tcPr>
          <w:p w14:paraId="49C26C19"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42B9E93A" w14:textId="50244699" w:rsidR="0047710B" w:rsidRPr="00D5042B" w:rsidRDefault="0047710B" w:rsidP="0047710B">
            <w:pPr>
              <w:jc w:val="both"/>
              <w:rPr>
                <w:sz w:val="16"/>
                <w:szCs w:val="18"/>
              </w:rPr>
            </w:pPr>
            <w:r w:rsidRPr="00DF1689">
              <w:rPr>
                <w:sz w:val="18"/>
                <w:szCs w:val="18"/>
                <w:lang w:val="en-US" w:eastAsia="en-US"/>
              </w:rPr>
              <w:t xml:space="preserve">Ćoćić D, Jovanović-Stević S, Jelić R, </w:t>
            </w:r>
            <w:r w:rsidRPr="00DF1689">
              <w:rPr>
                <w:b/>
                <w:bCs/>
                <w:sz w:val="18"/>
                <w:szCs w:val="18"/>
                <w:lang w:val="en-US" w:eastAsia="en-US"/>
              </w:rPr>
              <w:t>Matić S</w:t>
            </w:r>
            <w:r w:rsidRPr="00DF1689">
              <w:rPr>
                <w:sz w:val="18"/>
                <w:szCs w:val="18"/>
                <w:lang w:val="en-US" w:eastAsia="en-US"/>
              </w:rPr>
              <w:t>, Popović S, Djurdjević P, Baskić D, Petrović B. Homo-and hetero-dinuclear Pt (II)/Pd (II) complexes: studies of hydrolysis, nucleophilic substitution reactions, DNA/BSA interactions, DFT calculations, molecular docking and cytotoxic activity. Dalton Transactions. 2020;49:14411-31.</w:t>
            </w:r>
          </w:p>
        </w:tc>
      </w:tr>
      <w:tr w:rsidR="0047710B" w:rsidRPr="00FD4AB1" w14:paraId="167A145F" w14:textId="77777777">
        <w:trPr>
          <w:trHeight w:val="284"/>
          <w:jc w:val="center"/>
        </w:trPr>
        <w:tc>
          <w:tcPr>
            <w:tcW w:w="217" w:type="pct"/>
            <w:vAlign w:val="center"/>
          </w:tcPr>
          <w:p w14:paraId="208D0E8B"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5E73AB28" w14:textId="1AB54CF3" w:rsidR="0047710B" w:rsidRPr="00BC324F" w:rsidRDefault="0047710B" w:rsidP="0047710B">
            <w:pPr>
              <w:jc w:val="both"/>
              <w:rPr>
                <w:sz w:val="16"/>
                <w:szCs w:val="18"/>
              </w:rPr>
            </w:pPr>
            <w:r w:rsidRPr="00DF1689">
              <w:rPr>
                <w:sz w:val="18"/>
                <w:szCs w:val="18"/>
                <w:lang w:val="en-US"/>
              </w:rPr>
              <w:t xml:space="preserve">Djukić MB, Jeremić MS, Filipović IP, Klisurić OR, Jelić RM, Popović S, </w:t>
            </w:r>
            <w:r w:rsidRPr="00DF1689">
              <w:rPr>
                <w:b/>
                <w:bCs/>
                <w:sz w:val="18"/>
                <w:szCs w:val="18"/>
                <w:lang w:val="en-US"/>
              </w:rPr>
              <w:t>Matić S</w:t>
            </w:r>
            <w:r w:rsidRPr="00DF1689">
              <w:rPr>
                <w:sz w:val="18"/>
                <w:szCs w:val="18"/>
                <w:lang w:val="en-US"/>
              </w:rPr>
              <w:t>, Onnis V, Matović ZD. Ruthenium (II) Complexes of Isothiazole Ligands: Crystal Structure, HSA/DNA Interactions, Cytotoxic Activity and Molecular Docking Simulations. ChemistrySelect. 2020;5:11489-502.</w:t>
            </w:r>
          </w:p>
        </w:tc>
      </w:tr>
      <w:tr w:rsidR="0047710B" w:rsidRPr="00FD4AB1" w14:paraId="637B86ED" w14:textId="77777777">
        <w:trPr>
          <w:trHeight w:val="284"/>
          <w:jc w:val="center"/>
        </w:trPr>
        <w:tc>
          <w:tcPr>
            <w:tcW w:w="217" w:type="pct"/>
            <w:vAlign w:val="center"/>
          </w:tcPr>
          <w:p w14:paraId="646C3722"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268BFD27" w14:textId="3855D94C" w:rsidR="0047710B" w:rsidRPr="00BC324F" w:rsidRDefault="0047710B" w:rsidP="0047710B">
            <w:pPr>
              <w:jc w:val="both"/>
              <w:rPr>
                <w:sz w:val="16"/>
                <w:szCs w:val="18"/>
              </w:rPr>
            </w:pPr>
            <w:r w:rsidRPr="00DF1689">
              <w:rPr>
                <w:sz w:val="18"/>
                <w:szCs w:val="18"/>
              </w:rPr>
              <w:t xml:space="preserve">Vukic MD, Vukovic NL, Popovic SL, Todorovic DV, Djurdjevic PM, </w:t>
            </w:r>
            <w:r w:rsidRPr="00DF1689">
              <w:rPr>
                <w:b/>
                <w:bCs/>
                <w:sz w:val="18"/>
                <w:szCs w:val="18"/>
              </w:rPr>
              <w:t>Matic SD</w:t>
            </w:r>
            <w:r w:rsidRPr="00DF1689">
              <w:rPr>
                <w:sz w:val="18"/>
                <w:szCs w:val="18"/>
              </w:rPr>
              <w:t>, Mitrovic MM, Popovic AM, Kacaniova MM, Baskic DD. Effect of β-cyclodextrin encapsulation on cytotoxic activity of acetylshikonin against HCT-116 and MDA-MB-231 cancer cell lines. Saudi Pharmaceutical Journal. 2020;28:136-46</w:t>
            </w:r>
          </w:p>
        </w:tc>
      </w:tr>
      <w:tr w:rsidR="0047710B" w:rsidRPr="00FD4AB1" w14:paraId="3F72DC4C" w14:textId="77777777">
        <w:trPr>
          <w:trHeight w:val="284"/>
          <w:jc w:val="center"/>
        </w:trPr>
        <w:tc>
          <w:tcPr>
            <w:tcW w:w="217" w:type="pct"/>
            <w:vAlign w:val="center"/>
          </w:tcPr>
          <w:p w14:paraId="14F41010"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7218E0BE" w14:textId="507E1C57" w:rsidR="0047710B" w:rsidRPr="00BC324F" w:rsidRDefault="0047710B" w:rsidP="0047710B">
            <w:pPr>
              <w:jc w:val="both"/>
              <w:rPr>
                <w:sz w:val="16"/>
                <w:szCs w:val="18"/>
              </w:rPr>
            </w:pPr>
            <w:r w:rsidRPr="00DF1689">
              <w:rPr>
                <w:sz w:val="18"/>
                <w:szCs w:val="18"/>
              </w:rPr>
              <w:t xml:space="preserve">Joksimović N, Petronijević J, Janković N, Baskić D, Popović S, Todorović D, </w:t>
            </w:r>
            <w:r w:rsidRPr="00DF1689">
              <w:rPr>
                <w:b/>
                <w:bCs/>
                <w:sz w:val="18"/>
                <w:szCs w:val="18"/>
              </w:rPr>
              <w:t>Matić S</w:t>
            </w:r>
            <w:r w:rsidRPr="00DF1689">
              <w:rPr>
                <w:sz w:val="18"/>
                <w:szCs w:val="18"/>
              </w:rPr>
              <w:t>, Bogdanović GA, Vraneš M, Tot A, Bugarčić Z. Synthesis, characterization, anticancer evaluation and mechanisms of cytotoxic activity of novel 3-hydroxy-3-pyrrolin-2-ones bearing thenoyl fragment: DNA, BSA interactions and molecular docking study. Bioorganic chemistry. 2019;88:102954.</w:t>
            </w:r>
          </w:p>
        </w:tc>
      </w:tr>
      <w:tr w:rsidR="0047710B" w:rsidRPr="00FD4AB1" w14:paraId="1727A20D" w14:textId="77777777">
        <w:trPr>
          <w:trHeight w:val="284"/>
          <w:jc w:val="center"/>
        </w:trPr>
        <w:tc>
          <w:tcPr>
            <w:tcW w:w="217" w:type="pct"/>
            <w:vAlign w:val="center"/>
          </w:tcPr>
          <w:p w14:paraId="347A3271"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4EEDE2EE" w14:textId="11120662" w:rsidR="0047710B" w:rsidRPr="00E05D3A" w:rsidRDefault="0047710B" w:rsidP="0047710B">
            <w:pPr>
              <w:jc w:val="both"/>
              <w:rPr>
                <w:sz w:val="16"/>
                <w:szCs w:val="18"/>
              </w:rPr>
            </w:pPr>
            <w:r w:rsidRPr="00DF1689">
              <w:rPr>
                <w:sz w:val="18"/>
                <w:szCs w:val="18"/>
              </w:rPr>
              <w:t xml:space="preserve">Ćoćić D, Jovanović S, Radisavljević S, Korzekwa J, Scheurer A, Puchta R, Baskić D, Todorović D, Popović S, </w:t>
            </w:r>
            <w:r w:rsidRPr="00DF1689">
              <w:rPr>
                <w:b/>
                <w:bCs/>
                <w:sz w:val="18"/>
                <w:szCs w:val="18"/>
              </w:rPr>
              <w:t>Matić S</w:t>
            </w:r>
            <w:r w:rsidRPr="00DF1689">
              <w:rPr>
                <w:sz w:val="18"/>
                <w:szCs w:val="18"/>
              </w:rPr>
              <w:t>, Petrović B. New monofunctional platinum(II) and palladium(II) complexes: Studies of the nucleophilic substitution reactions, DNA/BSA interaction, and cytotoxic activity. J Inorg Biochem. 2018;189:91-102.</w:t>
            </w:r>
          </w:p>
        </w:tc>
      </w:tr>
      <w:tr w:rsidR="0047710B" w:rsidRPr="00FD4AB1" w14:paraId="77FE253D" w14:textId="77777777">
        <w:trPr>
          <w:trHeight w:val="284"/>
          <w:jc w:val="center"/>
        </w:trPr>
        <w:tc>
          <w:tcPr>
            <w:tcW w:w="217" w:type="pct"/>
            <w:vAlign w:val="center"/>
          </w:tcPr>
          <w:p w14:paraId="66807B2D" w14:textId="77777777" w:rsidR="0047710B" w:rsidRPr="00742BC7" w:rsidRDefault="0047710B" w:rsidP="0047710B">
            <w:pPr>
              <w:pStyle w:val="ListParagraph"/>
              <w:numPr>
                <w:ilvl w:val="0"/>
                <w:numId w:val="46"/>
              </w:numPr>
              <w:jc w:val="center"/>
              <w:rPr>
                <w:sz w:val="16"/>
                <w:szCs w:val="18"/>
                <w:lang w:val="sr-Cyrl-CS"/>
              </w:rPr>
            </w:pPr>
          </w:p>
        </w:tc>
        <w:tc>
          <w:tcPr>
            <w:tcW w:w="4783" w:type="pct"/>
            <w:gridSpan w:val="10"/>
          </w:tcPr>
          <w:p w14:paraId="6A025EDD" w14:textId="7B8B89BB" w:rsidR="0047710B" w:rsidRPr="00334125" w:rsidRDefault="0047710B" w:rsidP="0047710B">
            <w:pPr>
              <w:jc w:val="both"/>
              <w:rPr>
                <w:sz w:val="16"/>
                <w:szCs w:val="18"/>
              </w:rPr>
            </w:pPr>
            <w:r w:rsidRPr="00DF1689">
              <w:rPr>
                <w:sz w:val="18"/>
                <w:szCs w:val="18"/>
              </w:rPr>
              <w:t xml:space="preserve">Mišić M, Čukić J, Vidanović D, Šekler M, </w:t>
            </w:r>
            <w:r w:rsidRPr="00DF1689">
              <w:rPr>
                <w:b/>
                <w:bCs/>
                <w:sz w:val="18"/>
                <w:szCs w:val="18"/>
              </w:rPr>
              <w:t>Matić S</w:t>
            </w:r>
            <w:r w:rsidRPr="00DF1689">
              <w:rPr>
                <w:sz w:val="18"/>
                <w:szCs w:val="18"/>
              </w:rPr>
              <w:t>, Vukašinović M, Baskić D. Prevalence of genotypes that determine resistance of staphylococci to macrolides and lincosamides in Serbia. Front. Public Health 2017; 5: 1-8</w:t>
            </w:r>
          </w:p>
        </w:tc>
      </w:tr>
      <w:tr w:rsidR="00D5042B" w:rsidRPr="00FD4AB1" w14:paraId="4361756F" w14:textId="77777777">
        <w:trPr>
          <w:trHeight w:val="284"/>
          <w:jc w:val="center"/>
        </w:trPr>
        <w:tc>
          <w:tcPr>
            <w:tcW w:w="217" w:type="pct"/>
            <w:vAlign w:val="center"/>
          </w:tcPr>
          <w:p w14:paraId="6BE79702"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2E991FB0" w14:textId="14F976B8" w:rsidR="00D5042B" w:rsidRPr="00BC324F" w:rsidRDefault="00D5042B" w:rsidP="001E29A7">
            <w:pPr>
              <w:jc w:val="both"/>
              <w:rPr>
                <w:sz w:val="16"/>
                <w:szCs w:val="18"/>
              </w:rPr>
            </w:pPr>
          </w:p>
        </w:tc>
      </w:tr>
      <w:tr w:rsidR="00D5042B" w:rsidRPr="00FD4AB1" w14:paraId="395E6F9E" w14:textId="77777777">
        <w:trPr>
          <w:trHeight w:val="284"/>
          <w:jc w:val="center"/>
        </w:trPr>
        <w:tc>
          <w:tcPr>
            <w:tcW w:w="217" w:type="pct"/>
            <w:vAlign w:val="center"/>
          </w:tcPr>
          <w:p w14:paraId="0CE2FCA4"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7B02E6D5" w14:textId="414C3E9F" w:rsidR="00D5042B" w:rsidRPr="00BC324F" w:rsidRDefault="00D5042B" w:rsidP="001E29A7">
            <w:pPr>
              <w:jc w:val="both"/>
              <w:rPr>
                <w:sz w:val="16"/>
                <w:szCs w:val="18"/>
              </w:rPr>
            </w:pPr>
          </w:p>
        </w:tc>
      </w:tr>
      <w:tr w:rsidR="00D5042B" w:rsidRPr="00FD4AB1" w14:paraId="1BB82C7A" w14:textId="77777777">
        <w:trPr>
          <w:trHeight w:val="284"/>
          <w:jc w:val="center"/>
        </w:trPr>
        <w:tc>
          <w:tcPr>
            <w:tcW w:w="217" w:type="pct"/>
            <w:vAlign w:val="center"/>
          </w:tcPr>
          <w:p w14:paraId="76ECCC26"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7560C024" w14:textId="250B2212" w:rsidR="00D5042B" w:rsidRPr="00BC324F" w:rsidRDefault="00D5042B" w:rsidP="001E29A7">
            <w:pPr>
              <w:jc w:val="both"/>
              <w:rPr>
                <w:sz w:val="16"/>
                <w:szCs w:val="18"/>
              </w:rPr>
            </w:pPr>
          </w:p>
        </w:tc>
      </w:tr>
      <w:tr w:rsidR="00D5042B" w:rsidRPr="00FD4AB1" w14:paraId="0322B35E" w14:textId="77777777">
        <w:trPr>
          <w:trHeight w:val="284"/>
          <w:jc w:val="center"/>
        </w:trPr>
        <w:tc>
          <w:tcPr>
            <w:tcW w:w="217" w:type="pct"/>
            <w:vAlign w:val="center"/>
          </w:tcPr>
          <w:p w14:paraId="038F007E"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20128FC8" w14:textId="3726CAE1" w:rsidR="00D5042B" w:rsidRPr="00E05D3A" w:rsidRDefault="00D5042B" w:rsidP="001E29A7">
            <w:pPr>
              <w:jc w:val="both"/>
              <w:rPr>
                <w:sz w:val="16"/>
                <w:szCs w:val="18"/>
              </w:rPr>
            </w:pPr>
          </w:p>
        </w:tc>
      </w:tr>
      <w:tr w:rsidR="00D5042B" w:rsidRPr="00FD4AB1" w14:paraId="2DAF9504" w14:textId="77777777">
        <w:trPr>
          <w:trHeight w:val="284"/>
          <w:jc w:val="center"/>
        </w:trPr>
        <w:tc>
          <w:tcPr>
            <w:tcW w:w="217" w:type="pct"/>
            <w:vAlign w:val="center"/>
          </w:tcPr>
          <w:p w14:paraId="6547CA1A"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0E21470E" w14:textId="6641F85F" w:rsidR="00D5042B" w:rsidRPr="00E05D3A" w:rsidRDefault="00D5042B" w:rsidP="001E29A7">
            <w:pPr>
              <w:jc w:val="both"/>
              <w:rPr>
                <w:sz w:val="16"/>
                <w:szCs w:val="18"/>
              </w:rPr>
            </w:pPr>
          </w:p>
        </w:tc>
      </w:tr>
      <w:tr w:rsidR="00D5042B" w:rsidRPr="00FD4AB1" w14:paraId="24910A85" w14:textId="77777777">
        <w:trPr>
          <w:trHeight w:val="284"/>
          <w:jc w:val="center"/>
        </w:trPr>
        <w:tc>
          <w:tcPr>
            <w:tcW w:w="217" w:type="pct"/>
            <w:vAlign w:val="center"/>
          </w:tcPr>
          <w:p w14:paraId="43F48562"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16ADCCA8" w14:textId="0BE23E2A" w:rsidR="00D5042B" w:rsidRPr="00FE46B7" w:rsidRDefault="00D5042B" w:rsidP="001E29A7">
            <w:pPr>
              <w:jc w:val="both"/>
              <w:rPr>
                <w:sz w:val="16"/>
                <w:szCs w:val="18"/>
              </w:rPr>
            </w:pPr>
          </w:p>
        </w:tc>
      </w:tr>
      <w:tr w:rsidR="00D5042B" w:rsidRPr="00FD4AB1" w14:paraId="722C500E" w14:textId="77777777">
        <w:trPr>
          <w:trHeight w:val="284"/>
          <w:jc w:val="center"/>
        </w:trPr>
        <w:tc>
          <w:tcPr>
            <w:tcW w:w="217" w:type="pct"/>
            <w:vAlign w:val="center"/>
          </w:tcPr>
          <w:p w14:paraId="6B4D60B6"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12842280" w14:textId="01778915" w:rsidR="00D5042B" w:rsidRPr="00547811" w:rsidRDefault="00D5042B" w:rsidP="001E29A7">
            <w:pPr>
              <w:jc w:val="both"/>
              <w:rPr>
                <w:sz w:val="16"/>
                <w:szCs w:val="18"/>
              </w:rPr>
            </w:pPr>
          </w:p>
        </w:tc>
      </w:tr>
      <w:tr w:rsidR="00D5042B" w:rsidRPr="00FD4AB1" w14:paraId="3ADD6D91" w14:textId="77777777">
        <w:trPr>
          <w:trHeight w:val="284"/>
          <w:jc w:val="center"/>
        </w:trPr>
        <w:tc>
          <w:tcPr>
            <w:tcW w:w="217" w:type="pct"/>
            <w:vAlign w:val="center"/>
          </w:tcPr>
          <w:p w14:paraId="290814D6"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36141103" w14:textId="61D2AA77" w:rsidR="00D5042B" w:rsidRPr="002349AB" w:rsidRDefault="00D5042B" w:rsidP="001E29A7">
            <w:pPr>
              <w:jc w:val="both"/>
              <w:rPr>
                <w:sz w:val="16"/>
                <w:szCs w:val="18"/>
              </w:rPr>
            </w:pPr>
          </w:p>
        </w:tc>
      </w:tr>
      <w:tr w:rsidR="00D5042B" w:rsidRPr="00FD4AB1" w14:paraId="0ABCDBCC" w14:textId="77777777">
        <w:trPr>
          <w:trHeight w:val="284"/>
          <w:jc w:val="center"/>
        </w:trPr>
        <w:tc>
          <w:tcPr>
            <w:tcW w:w="217" w:type="pct"/>
            <w:vAlign w:val="center"/>
          </w:tcPr>
          <w:p w14:paraId="5BC12678"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1BEDBEC9" w14:textId="69E28E24" w:rsidR="00D5042B" w:rsidRPr="00AE690F" w:rsidRDefault="00D5042B" w:rsidP="001E29A7">
            <w:pPr>
              <w:jc w:val="both"/>
              <w:rPr>
                <w:sz w:val="16"/>
                <w:szCs w:val="18"/>
              </w:rPr>
            </w:pPr>
          </w:p>
        </w:tc>
      </w:tr>
      <w:tr w:rsidR="00D5042B" w:rsidRPr="00FD4AB1" w14:paraId="0ACB7702" w14:textId="77777777">
        <w:trPr>
          <w:trHeight w:val="284"/>
          <w:jc w:val="center"/>
        </w:trPr>
        <w:tc>
          <w:tcPr>
            <w:tcW w:w="217" w:type="pct"/>
            <w:vAlign w:val="center"/>
          </w:tcPr>
          <w:p w14:paraId="0A48CC1F"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25CB7EC8" w14:textId="3373EA7F" w:rsidR="00D5042B" w:rsidRPr="007D5E83" w:rsidRDefault="00D5042B" w:rsidP="001E29A7">
            <w:pPr>
              <w:jc w:val="both"/>
              <w:rPr>
                <w:sz w:val="16"/>
                <w:szCs w:val="18"/>
              </w:rPr>
            </w:pPr>
          </w:p>
        </w:tc>
      </w:tr>
      <w:tr w:rsidR="00D5042B" w:rsidRPr="00FD4AB1" w14:paraId="7DB76371" w14:textId="77777777">
        <w:trPr>
          <w:trHeight w:val="284"/>
          <w:jc w:val="center"/>
        </w:trPr>
        <w:tc>
          <w:tcPr>
            <w:tcW w:w="217" w:type="pct"/>
            <w:vAlign w:val="center"/>
          </w:tcPr>
          <w:p w14:paraId="3AA12B9E"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54132676" w14:textId="00F7E7CD" w:rsidR="00D5042B" w:rsidRPr="00A803BF" w:rsidRDefault="00D5042B" w:rsidP="001E29A7">
            <w:pPr>
              <w:jc w:val="both"/>
              <w:rPr>
                <w:sz w:val="16"/>
                <w:szCs w:val="18"/>
              </w:rPr>
            </w:pPr>
          </w:p>
        </w:tc>
      </w:tr>
      <w:tr w:rsidR="00D5042B" w:rsidRPr="00FD4AB1" w14:paraId="2A5B97AF" w14:textId="77777777">
        <w:trPr>
          <w:trHeight w:val="284"/>
          <w:jc w:val="center"/>
        </w:trPr>
        <w:tc>
          <w:tcPr>
            <w:tcW w:w="217" w:type="pct"/>
            <w:vAlign w:val="center"/>
          </w:tcPr>
          <w:p w14:paraId="7F6ED970"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5A989366" w14:textId="418458E6" w:rsidR="00D5042B" w:rsidRPr="00410ADB" w:rsidRDefault="00D5042B" w:rsidP="001E29A7">
            <w:pPr>
              <w:jc w:val="both"/>
              <w:rPr>
                <w:sz w:val="16"/>
                <w:szCs w:val="18"/>
              </w:rPr>
            </w:pPr>
          </w:p>
        </w:tc>
      </w:tr>
      <w:tr w:rsidR="00D5042B" w:rsidRPr="00FD4AB1" w14:paraId="704A7A61" w14:textId="77777777">
        <w:trPr>
          <w:trHeight w:val="284"/>
          <w:jc w:val="center"/>
        </w:trPr>
        <w:tc>
          <w:tcPr>
            <w:tcW w:w="217" w:type="pct"/>
            <w:vAlign w:val="center"/>
          </w:tcPr>
          <w:p w14:paraId="16D6D012"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49F8FE8E" w14:textId="0D533697" w:rsidR="00D5042B" w:rsidRPr="00410ADB" w:rsidRDefault="00D5042B" w:rsidP="001E29A7">
            <w:pPr>
              <w:jc w:val="both"/>
              <w:rPr>
                <w:sz w:val="16"/>
                <w:szCs w:val="18"/>
              </w:rPr>
            </w:pPr>
          </w:p>
        </w:tc>
      </w:tr>
      <w:tr w:rsidR="00D5042B" w:rsidRPr="00FD4AB1" w14:paraId="45B38BF9" w14:textId="77777777">
        <w:trPr>
          <w:trHeight w:val="284"/>
          <w:jc w:val="center"/>
        </w:trPr>
        <w:tc>
          <w:tcPr>
            <w:tcW w:w="217" w:type="pct"/>
            <w:vAlign w:val="center"/>
          </w:tcPr>
          <w:p w14:paraId="7445D18C"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3584E0DF" w14:textId="4C62054A" w:rsidR="00D5042B" w:rsidRPr="00120451" w:rsidRDefault="00D5042B" w:rsidP="001E29A7">
            <w:pPr>
              <w:jc w:val="both"/>
              <w:rPr>
                <w:sz w:val="16"/>
                <w:szCs w:val="18"/>
              </w:rPr>
            </w:pPr>
          </w:p>
        </w:tc>
      </w:tr>
      <w:tr w:rsidR="00D5042B" w:rsidRPr="00FD4AB1" w14:paraId="5C2FC08A" w14:textId="77777777">
        <w:trPr>
          <w:trHeight w:val="284"/>
          <w:jc w:val="center"/>
        </w:trPr>
        <w:tc>
          <w:tcPr>
            <w:tcW w:w="217" w:type="pct"/>
            <w:vAlign w:val="center"/>
          </w:tcPr>
          <w:p w14:paraId="140DBBCE"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6DEA9A56" w14:textId="6771B7D4" w:rsidR="00D5042B" w:rsidRPr="00334125" w:rsidRDefault="00D5042B" w:rsidP="001E29A7">
            <w:pPr>
              <w:jc w:val="both"/>
              <w:rPr>
                <w:sz w:val="16"/>
                <w:szCs w:val="18"/>
              </w:rPr>
            </w:pPr>
          </w:p>
        </w:tc>
      </w:tr>
      <w:tr w:rsidR="00D5042B" w:rsidRPr="00FD4AB1" w14:paraId="2EA80E42" w14:textId="77777777">
        <w:trPr>
          <w:trHeight w:val="284"/>
          <w:jc w:val="center"/>
        </w:trPr>
        <w:tc>
          <w:tcPr>
            <w:tcW w:w="217" w:type="pct"/>
            <w:vAlign w:val="center"/>
          </w:tcPr>
          <w:p w14:paraId="2EFA4C2B"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5348E5E3" w14:textId="10A638F4" w:rsidR="00D5042B" w:rsidRPr="00120451" w:rsidRDefault="00D5042B" w:rsidP="001E29A7">
            <w:pPr>
              <w:jc w:val="both"/>
              <w:rPr>
                <w:sz w:val="16"/>
                <w:szCs w:val="18"/>
              </w:rPr>
            </w:pPr>
          </w:p>
        </w:tc>
      </w:tr>
      <w:tr w:rsidR="00D5042B" w:rsidRPr="00FD4AB1" w14:paraId="2288154A" w14:textId="77777777">
        <w:trPr>
          <w:trHeight w:val="284"/>
          <w:jc w:val="center"/>
        </w:trPr>
        <w:tc>
          <w:tcPr>
            <w:tcW w:w="217" w:type="pct"/>
            <w:vAlign w:val="center"/>
          </w:tcPr>
          <w:p w14:paraId="0037B6D3"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746D5CA5" w14:textId="53E3A28F" w:rsidR="00D5042B" w:rsidRPr="00EC1148" w:rsidRDefault="00D5042B" w:rsidP="001E29A7">
            <w:pPr>
              <w:jc w:val="both"/>
              <w:rPr>
                <w:sz w:val="16"/>
                <w:szCs w:val="18"/>
              </w:rPr>
            </w:pPr>
          </w:p>
        </w:tc>
      </w:tr>
      <w:tr w:rsidR="007311C9" w:rsidRPr="00FD4AB1" w14:paraId="3FC606D1" w14:textId="77777777">
        <w:trPr>
          <w:trHeight w:val="284"/>
          <w:jc w:val="center"/>
        </w:trPr>
        <w:tc>
          <w:tcPr>
            <w:tcW w:w="5000" w:type="pct"/>
            <w:gridSpan w:val="11"/>
            <w:vAlign w:val="center"/>
          </w:tcPr>
          <w:p w14:paraId="158238B4" w14:textId="77777777" w:rsidR="007311C9" w:rsidRPr="00C367B7" w:rsidRDefault="00C367B7" w:rsidP="00C367B7">
            <w:pPr>
              <w:rPr>
                <w:sz w:val="18"/>
                <w:szCs w:val="18"/>
                <w:lang w:val="en-US"/>
              </w:rPr>
            </w:pPr>
            <w:r>
              <w:rPr>
                <w:sz w:val="18"/>
                <w:szCs w:val="18"/>
                <w:lang w:val="sr-Cyrl-CS"/>
              </w:rPr>
              <w:lastRenderedPageBreak/>
              <w:t xml:space="preserve">Aggregate data on scientific and </w:t>
            </w:r>
            <w:r w:rsidRPr="00C367B7">
              <w:rPr>
                <w:sz w:val="18"/>
                <w:szCs w:val="18"/>
                <w:lang w:val="sr-Cyrl-CS"/>
              </w:rPr>
              <w:t>artistic and professional activities of teachers</w:t>
            </w:r>
            <w:r>
              <w:rPr>
                <w:sz w:val="18"/>
                <w:szCs w:val="18"/>
                <w:lang w:val="en-US"/>
              </w:rPr>
              <w:t>, respectively</w:t>
            </w:r>
          </w:p>
        </w:tc>
      </w:tr>
      <w:tr w:rsidR="007311C9" w:rsidRPr="00FD4AB1" w14:paraId="64097988" w14:textId="77777777">
        <w:trPr>
          <w:trHeight w:val="397"/>
          <w:jc w:val="center"/>
        </w:trPr>
        <w:tc>
          <w:tcPr>
            <w:tcW w:w="1467" w:type="pct"/>
            <w:gridSpan w:val="5"/>
            <w:vMerge w:val="restart"/>
            <w:vAlign w:val="center"/>
          </w:tcPr>
          <w:p w14:paraId="2B0046F6" w14:textId="77777777" w:rsidR="007311C9" w:rsidRPr="00FD4AB1" w:rsidRDefault="00C367B7" w:rsidP="00F30227">
            <w:pPr>
              <w:rPr>
                <w:sz w:val="18"/>
                <w:szCs w:val="18"/>
                <w:lang w:val="sr-Cyrl-CS"/>
              </w:rPr>
            </w:pPr>
            <w:r w:rsidRPr="00C367B7">
              <w:rPr>
                <w:sz w:val="18"/>
                <w:szCs w:val="18"/>
                <w:lang w:val="sr-Cyrl-CS"/>
              </w:rPr>
              <w:t>Total number of citations</w:t>
            </w:r>
          </w:p>
        </w:tc>
        <w:tc>
          <w:tcPr>
            <w:tcW w:w="1297" w:type="pct"/>
            <w:gridSpan w:val="3"/>
            <w:vAlign w:val="center"/>
          </w:tcPr>
          <w:p w14:paraId="44AF0656" w14:textId="77777777" w:rsidR="007311C9" w:rsidRPr="00E706ED" w:rsidRDefault="007311C9" w:rsidP="00F30227">
            <w:pPr>
              <w:rPr>
                <w:sz w:val="14"/>
                <w:szCs w:val="18"/>
              </w:rPr>
            </w:pPr>
            <w:r w:rsidRPr="00E706ED">
              <w:rPr>
                <w:sz w:val="16"/>
                <w:szCs w:val="18"/>
              </w:rPr>
              <w:t xml:space="preserve">Science Citation Index, </w:t>
            </w:r>
            <w:r w:rsidRPr="00E706ED">
              <w:rPr>
                <w:sz w:val="16"/>
                <w:szCs w:val="18"/>
              </w:rPr>
              <w:br/>
              <w:t>Web of Science</w:t>
            </w:r>
          </w:p>
        </w:tc>
        <w:tc>
          <w:tcPr>
            <w:tcW w:w="2236" w:type="pct"/>
            <w:gridSpan w:val="3"/>
            <w:vAlign w:val="center"/>
          </w:tcPr>
          <w:p w14:paraId="0992E936" w14:textId="6A742005" w:rsidR="007311C9" w:rsidRPr="00742BC7" w:rsidRDefault="007311C9" w:rsidP="00742BC7">
            <w:pPr>
              <w:rPr>
                <w:szCs w:val="18"/>
              </w:rPr>
            </w:pPr>
          </w:p>
        </w:tc>
      </w:tr>
      <w:tr w:rsidR="007311C9" w:rsidRPr="00FD4AB1" w14:paraId="2A4C7AC9" w14:textId="77777777">
        <w:trPr>
          <w:trHeight w:val="397"/>
          <w:jc w:val="center"/>
        </w:trPr>
        <w:tc>
          <w:tcPr>
            <w:tcW w:w="1467" w:type="pct"/>
            <w:gridSpan w:val="5"/>
            <w:vMerge/>
            <w:vAlign w:val="center"/>
          </w:tcPr>
          <w:p w14:paraId="5A884A18" w14:textId="77777777" w:rsidR="007311C9" w:rsidRPr="00FD4AB1" w:rsidRDefault="007311C9" w:rsidP="00F30227">
            <w:pPr>
              <w:rPr>
                <w:sz w:val="18"/>
                <w:szCs w:val="18"/>
                <w:lang w:val="sr-Cyrl-CS"/>
              </w:rPr>
            </w:pPr>
          </w:p>
        </w:tc>
        <w:tc>
          <w:tcPr>
            <w:tcW w:w="1297" w:type="pct"/>
            <w:gridSpan w:val="3"/>
            <w:vAlign w:val="center"/>
          </w:tcPr>
          <w:p w14:paraId="398F65F1" w14:textId="77777777" w:rsidR="007311C9" w:rsidRPr="00E706ED" w:rsidRDefault="007311C9" w:rsidP="00F30227">
            <w:pPr>
              <w:rPr>
                <w:sz w:val="16"/>
                <w:szCs w:val="18"/>
              </w:rPr>
            </w:pPr>
            <w:r w:rsidRPr="00DF2A27">
              <w:rPr>
                <w:sz w:val="16"/>
                <w:szCs w:val="18"/>
              </w:rPr>
              <w:t>Scopus</w:t>
            </w:r>
          </w:p>
        </w:tc>
        <w:tc>
          <w:tcPr>
            <w:tcW w:w="2236" w:type="pct"/>
            <w:gridSpan w:val="3"/>
            <w:vAlign w:val="center"/>
          </w:tcPr>
          <w:p w14:paraId="4D46A59E" w14:textId="75CD9258" w:rsidR="007311C9" w:rsidRPr="0019063F" w:rsidRDefault="007311C9" w:rsidP="0019063F">
            <w:pPr>
              <w:rPr>
                <w:lang w:val="en-US"/>
              </w:rPr>
            </w:pPr>
          </w:p>
        </w:tc>
      </w:tr>
      <w:tr w:rsidR="007311C9" w:rsidRPr="00FD4AB1" w14:paraId="4E04E3AF" w14:textId="77777777">
        <w:trPr>
          <w:trHeight w:val="299"/>
          <w:jc w:val="center"/>
        </w:trPr>
        <w:tc>
          <w:tcPr>
            <w:tcW w:w="1467" w:type="pct"/>
            <w:gridSpan w:val="5"/>
            <w:vAlign w:val="center"/>
          </w:tcPr>
          <w:p w14:paraId="530F496F" w14:textId="77777777" w:rsidR="007311C9" w:rsidRPr="005462B4" w:rsidRDefault="00C367B7" w:rsidP="0019063F">
            <w:pPr>
              <w:rPr>
                <w:sz w:val="18"/>
                <w:szCs w:val="18"/>
              </w:rPr>
            </w:pPr>
            <w:r w:rsidRPr="00C367B7">
              <w:rPr>
                <w:sz w:val="18"/>
                <w:szCs w:val="18"/>
                <w:lang w:val="sr-Cyrl-CS"/>
              </w:rPr>
              <w:t>Total number of papers with SCI or (SSCI) in the last 10 years</w:t>
            </w:r>
          </w:p>
        </w:tc>
        <w:tc>
          <w:tcPr>
            <w:tcW w:w="3533" w:type="pct"/>
            <w:gridSpan w:val="6"/>
            <w:vAlign w:val="center"/>
          </w:tcPr>
          <w:p w14:paraId="0C810E0E" w14:textId="7EC41113" w:rsidR="007311C9" w:rsidRPr="00742BC7" w:rsidRDefault="0047710B" w:rsidP="005462B4">
            <w:pPr>
              <w:rPr>
                <w:b/>
                <w:sz w:val="18"/>
                <w:szCs w:val="18"/>
              </w:rPr>
            </w:pPr>
            <w:r>
              <w:rPr>
                <w:b/>
                <w:sz w:val="18"/>
                <w:szCs w:val="18"/>
              </w:rPr>
              <w:t>10</w:t>
            </w:r>
          </w:p>
        </w:tc>
      </w:tr>
      <w:tr w:rsidR="007311C9" w:rsidRPr="00FD4AB1" w14:paraId="7A2176EA" w14:textId="77777777">
        <w:trPr>
          <w:trHeight w:val="284"/>
          <w:jc w:val="center"/>
        </w:trPr>
        <w:tc>
          <w:tcPr>
            <w:tcW w:w="1467" w:type="pct"/>
            <w:gridSpan w:val="5"/>
            <w:vMerge w:val="restart"/>
            <w:vAlign w:val="center"/>
          </w:tcPr>
          <w:p w14:paraId="2C9F9E0C" w14:textId="77777777" w:rsidR="007311C9" w:rsidRPr="00FD4AB1" w:rsidRDefault="00C367B7" w:rsidP="00F30227">
            <w:pPr>
              <w:rPr>
                <w:sz w:val="18"/>
                <w:szCs w:val="18"/>
                <w:lang w:val="sr-Cyrl-CS"/>
              </w:rPr>
            </w:pPr>
            <w:r w:rsidRPr="00C367B7">
              <w:rPr>
                <w:sz w:val="18"/>
                <w:szCs w:val="18"/>
                <w:lang w:val="sr-Cyrl-CS"/>
              </w:rPr>
              <w:t>Current participation in projects</w:t>
            </w:r>
          </w:p>
        </w:tc>
        <w:tc>
          <w:tcPr>
            <w:tcW w:w="696" w:type="pct"/>
            <w:gridSpan w:val="2"/>
            <w:vMerge w:val="restart"/>
            <w:vAlign w:val="center"/>
          </w:tcPr>
          <w:p w14:paraId="027EF44D" w14:textId="42D01398" w:rsidR="007311C9" w:rsidRPr="0047710B" w:rsidRDefault="0047710B" w:rsidP="00F30227">
            <w:pPr>
              <w:jc w:val="center"/>
              <w:rPr>
                <w:b/>
                <w:bCs/>
                <w:sz w:val="18"/>
                <w:szCs w:val="18"/>
                <w:lang w:val="en-US"/>
              </w:rPr>
            </w:pPr>
            <w:r w:rsidRPr="0047710B">
              <w:rPr>
                <w:b/>
                <w:bCs/>
                <w:sz w:val="18"/>
                <w:szCs w:val="18"/>
                <w:lang w:val="en-US"/>
              </w:rPr>
              <w:t>3</w:t>
            </w:r>
          </w:p>
        </w:tc>
        <w:tc>
          <w:tcPr>
            <w:tcW w:w="601" w:type="pct"/>
            <w:vAlign w:val="center"/>
          </w:tcPr>
          <w:p w14:paraId="5B6EDB74" w14:textId="77777777" w:rsidR="007311C9" w:rsidRPr="00C367B7" w:rsidRDefault="00C367B7" w:rsidP="00F30227">
            <w:pPr>
              <w:rPr>
                <w:sz w:val="16"/>
                <w:szCs w:val="18"/>
                <w:lang w:val="en-US"/>
              </w:rPr>
            </w:pPr>
            <w:r>
              <w:rPr>
                <w:sz w:val="16"/>
                <w:szCs w:val="18"/>
                <w:lang w:val="en-US"/>
              </w:rPr>
              <w:t>National</w:t>
            </w:r>
          </w:p>
        </w:tc>
        <w:tc>
          <w:tcPr>
            <w:tcW w:w="2236" w:type="pct"/>
            <w:gridSpan w:val="3"/>
            <w:vAlign w:val="center"/>
          </w:tcPr>
          <w:p w14:paraId="46E5D4CC" w14:textId="438C7447" w:rsidR="007311C9" w:rsidRPr="00A0173A" w:rsidRDefault="0047710B" w:rsidP="00F30227">
            <w:pPr>
              <w:pStyle w:val="BodyText"/>
              <w:tabs>
                <w:tab w:val="left" w:pos="1905"/>
              </w:tabs>
              <w:ind w:left="128"/>
              <w:rPr>
                <w:rFonts w:ascii="Times New Roman" w:hAnsi="Times New Roman"/>
                <w:b/>
                <w:sz w:val="18"/>
                <w:szCs w:val="18"/>
                <w:lang w:val="en-US"/>
              </w:rPr>
            </w:pPr>
            <w:r>
              <w:rPr>
                <w:rFonts w:ascii="Times New Roman" w:hAnsi="Times New Roman"/>
                <w:b/>
                <w:sz w:val="18"/>
                <w:szCs w:val="18"/>
                <w:lang w:val="en-US"/>
              </w:rPr>
              <w:t>3</w:t>
            </w:r>
          </w:p>
        </w:tc>
      </w:tr>
      <w:tr w:rsidR="007311C9" w:rsidRPr="00FD4AB1" w14:paraId="056A155E" w14:textId="77777777">
        <w:trPr>
          <w:trHeight w:val="284"/>
          <w:jc w:val="center"/>
        </w:trPr>
        <w:tc>
          <w:tcPr>
            <w:tcW w:w="1467" w:type="pct"/>
            <w:gridSpan w:val="5"/>
            <w:vMerge/>
            <w:vAlign w:val="center"/>
          </w:tcPr>
          <w:p w14:paraId="70DBE2EB" w14:textId="77777777" w:rsidR="007311C9" w:rsidRPr="00FD4AB1" w:rsidRDefault="007311C9" w:rsidP="00F30227">
            <w:pPr>
              <w:rPr>
                <w:sz w:val="18"/>
                <w:szCs w:val="18"/>
                <w:lang w:val="sr-Cyrl-CS"/>
              </w:rPr>
            </w:pPr>
          </w:p>
        </w:tc>
        <w:tc>
          <w:tcPr>
            <w:tcW w:w="696" w:type="pct"/>
            <w:gridSpan w:val="2"/>
            <w:vMerge/>
            <w:vAlign w:val="center"/>
          </w:tcPr>
          <w:p w14:paraId="3E9D5193" w14:textId="77777777" w:rsidR="007311C9" w:rsidRPr="00A0173A" w:rsidRDefault="007311C9" w:rsidP="00F30227">
            <w:pPr>
              <w:jc w:val="center"/>
              <w:rPr>
                <w:b/>
                <w:szCs w:val="18"/>
                <w:lang w:val="en-US"/>
              </w:rPr>
            </w:pPr>
          </w:p>
        </w:tc>
        <w:tc>
          <w:tcPr>
            <w:tcW w:w="601" w:type="pct"/>
            <w:vAlign w:val="center"/>
          </w:tcPr>
          <w:p w14:paraId="344F4626" w14:textId="77777777" w:rsidR="007311C9" w:rsidRPr="00C367B7" w:rsidRDefault="00C367B7" w:rsidP="00F30227">
            <w:pPr>
              <w:rPr>
                <w:sz w:val="16"/>
                <w:szCs w:val="18"/>
                <w:lang w:val="en-US"/>
              </w:rPr>
            </w:pPr>
            <w:r>
              <w:rPr>
                <w:sz w:val="16"/>
                <w:szCs w:val="18"/>
                <w:lang w:val="en-US"/>
              </w:rPr>
              <w:t>International</w:t>
            </w:r>
          </w:p>
        </w:tc>
        <w:tc>
          <w:tcPr>
            <w:tcW w:w="2236" w:type="pct"/>
            <w:gridSpan w:val="3"/>
            <w:vAlign w:val="center"/>
          </w:tcPr>
          <w:p w14:paraId="60430029" w14:textId="77777777" w:rsidR="007311C9" w:rsidRPr="00A0173A" w:rsidRDefault="007311C9" w:rsidP="00F30227">
            <w:pPr>
              <w:pStyle w:val="BodyText"/>
              <w:tabs>
                <w:tab w:val="left" w:pos="1905"/>
              </w:tabs>
              <w:ind w:left="128"/>
              <w:rPr>
                <w:rFonts w:ascii="Times New Roman" w:hAnsi="Times New Roman"/>
                <w:b/>
                <w:sz w:val="20"/>
                <w:szCs w:val="18"/>
                <w:lang w:val="en-US"/>
              </w:rPr>
            </w:pPr>
          </w:p>
        </w:tc>
      </w:tr>
      <w:tr w:rsidR="007311C9" w:rsidRPr="00FD4AB1" w14:paraId="693CB281" w14:textId="77777777">
        <w:trPr>
          <w:trHeight w:val="540"/>
          <w:jc w:val="center"/>
        </w:trPr>
        <w:tc>
          <w:tcPr>
            <w:tcW w:w="954" w:type="pct"/>
            <w:gridSpan w:val="3"/>
            <w:vAlign w:val="center"/>
          </w:tcPr>
          <w:p w14:paraId="51C25CE9" w14:textId="77777777" w:rsidR="007311C9" w:rsidRPr="00FD4AB1" w:rsidRDefault="00C367B7" w:rsidP="00F30227">
            <w:pPr>
              <w:rPr>
                <w:sz w:val="18"/>
                <w:szCs w:val="18"/>
                <w:lang w:val="sr-Cyrl-CS"/>
              </w:rPr>
            </w:pPr>
            <w:r>
              <w:rPr>
                <w:sz w:val="18"/>
                <w:szCs w:val="18"/>
                <w:lang w:val="en-US"/>
              </w:rPr>
              <w:t>Training</w:t>
            </w:r>
            <w:r w:rsidR="007311C9" w:rsidRPr="00FD4AB1">
              <w:rPr>
                <w:sz w:val="18"/>
                <w:szCs w:val="18"/>
                <w:lang w:val="sr-Cyrl-CS"/>
              </w:rPr>
              <w:t xml:space="preserve"> </w:t>
            </w:r>
          </w:p>
        </w:tc>
        <w:tc>
          <w:tcPr>
            <w:tcW w:w="4046" w:type="pct"/>
            <w:gridSpan w:val="8"/>
            <w:vAlign w:val="center"/>
          </w:tcPr>
          <w:p w14:paraId="28734577" w14:textId="4572853F" w:rsidR="007311C9" w:rsidRPr="006F7FE9" w:rsidRDefault="007311C9" w:rsidP="00C367B7">
            <w:pPr>
              <w:rPr>
                <w:sz w:val="16"/>
                <w:szCs w:val="16"/>
                <w:lang w:val="sr-Cyrl-CS"/>
              </w:rPr>
            </w:pPr>
          </w:p>
        </w:tc>
      </w:tr>
      <w:tr w:rsidR="007311C9" w:rsidRPr="00FD4AB1" w14:paraId="2C4C5741" w14:textId="77777777">
        <w:trPr>
          <w:trHeight w:val="385"/>
          <w:jc w:val="center"/>
        </w:trPr>
        <w:tc>
          <w:tcPr>
            <w:tcW w:w="954" w:type="pct"/>
            <w:gridSpan w:val="3"/>
            <w:vAlign w:val="center"/>
          </w:tcPr>
          <w:p w14:paraId="5898FB9E" w14:textId="77777777" w:rsidR="007311C9" w:rsidRPr="00FD4AB1" w:rsidRDefault="00C367B7" w:rsidP="00F30227">
            <w:pPr>
              <w:rPr>
                <w:sz w:val="18"/>
                <w:szCs w:val="18"/>
                <w:lang w:val="sr-Cyrl-CS"/>
              </w:rPr>
            </w:pPr>
            <w:r w:rsidRPr="00C367B7">
              <w:rPr>
                <w:sz w:val="18"/>
                <w:szCs w:val="18"/>
                <w:lang w:val="sr-Cyrl-CS"/>
              </w:rPr>
              <w:t>Other relevant data</w:t>
            </w:r>
          </w:p>
        </w:tc>
        <w:tc>
          <w:tcPr>
            <w:tcW w:w="4046" w:type="pct"/>
            <w:gridSpan w:val="8"/>
            <w:vAlign w:val="center"/>
          </w:tcPr>
          <w:p w14:paraId="7FF9C6CB" w14:textId="556E9821" w:rsidR="007311C9" w:rsidRPr="006F7FE9" w:rsidRDefault="007311C9" w:rsidP="00785289">
            <w:pPr>
              <w:rPr>
                <w:sz w:val="16"/>
                <w:szCs w:val="16"/>
                <w:lang w:val="sr-Cyrl-CS"/>
              </w:rPr>
            </w:pPr>
          </w:p>
        </w:tc>
      </w:tr>
    </w:tbl>
    <w:p w14:paraId="07BC15AF" w14:textId="77777777" w:rsidR="00FD4AB1" w:rsidRPr="00FD4AB1" w:rsidRDefault="00FD4AB1" w:rsidP="00D4642C"/>
    <w:sectPr w:rsidR="00FD4AB1" w:rsidRPr="00FD4AB1" w:rsidSect="00E81A6D">
      <w:footerReference w:type="default" r:id="rId8"/>
      <w:pgSz w:w="11909" w:h="16834" w:code="9"/>
      <w:pgMar w:top="567" w:right="567" w:bottom="567" w:left="567"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4DCD" w14:textId="77777777" w:rsidR="000274AC" w:rsidRPr="003C483B" w:rsidRDefault="000274AC" w:rsidP="00E81A6D">
      <w:r>
        <w:separator/>
      </w:r>
    </w:p>
  </w:endnote>
  <w:endnote w:type="continuationSeparator" w:id="0">
    <w:p w14:paraId="05D88AE5" w14:textId="77777777" w:rsidR="000274AC" w:rsidRPr="003C483B" w:rsidRDefault="000274AC" w:rsidP="00E8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 Typewriter YU">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20C2" w14:textId="77777777" w:rsidR="007736FD" w:rsidRPr="002E2930" w:rsidRDefault="007736FD" w:rsidP="00E81A6D">
    <w:pPr>
      <w:pStyle w:val="Footer"/>
      <w:jc w:val="both"/>
      <w:rPr>
        <w:sz w:val="12"/>
        <w:szCs w:val="16"/>
      </w:rPr>
    </w:pPr>
    <w:r w:rsidRPr="002E2930">
      <w:rPr>
        <w:sz w:val="12"/>
        <w:szCs w:val="16"/>
      </w:rPr>
      <w:t xml:space="preserve">Медицински факултет Универзитета у Крагујевцу, Светозара Марковића 69, 34000 Крагујевац, Србија, </w:t>
    </w:r>
    <w:r w:rsidRPr="00833AD7">
      <w:rPr>
        <w:sz w:val="12"/>
        <w:szCs w:val="16"/>
        <w:lang w:val="ru-RU"/>
      </w:rPr>
      <w:t xml:space="preserve"> </w:t>
    </w:r>
    <w:r w:rsidRPr="002E2930">
      <w:rPr>
        <w:sz w:val="12"/>
        <w:szCs w:val="16"/>
      </w:rPr>
      <w:t xml:space="preserve">тел.:034/306-800, факс: 034/306-800 лок.112,  email: </w:t>
    </w:r>
    <w:hyperlink r:id="rId1" w:history="1">
      <w:r w:rsidRPr="002E2930">
        <w:rPr>
          <w:rStyle w:val="Hyperlink"/>
          <w:color w:val="auto"/>
          <w:sz w:val="12"/>
          <w:szCs w:val="16"/>
          <w:u w:val="none"/>
        </w:rPr>
        <w:t>dekanat@medf.kg.ac.rs</w:t>
      </w:r>
    </w:hyperlink>
    <w:r w:rsidRPr="002E2930">
      <w:rPr>
        <w:sz w:val="12"/>
        <w:szCs w:val="16"/>
      </w:rPr>
      <w:t xml:space="preserve">, web: </w:t>
    </w:r>
    <w:hyperlink r:id="rId2" w:history="1">
      <w:r w:rsidRPr="002E2930">
        <w:rPr>
          <w:rStyle w:val="Hyperlink"/>
          <w:color w:val="auto"/>
          <w:sz w:val="12"/>
          <w:szCs w:val="16"/>
          <w:u w:val="none"/>
        </w:rPr>
        <w:t>www.medf.kg.ac.rs</w:t>
      </w:r>
    </w:hyperlink>
  </w:p>
  <w:p w14:paraId="4092960E" w14:textId="77777777" w:rsidR="007736FD" w:rsidRPr="00E81A6D" w:rsidRDefault="007736FD" w:rsidP="00E81A6D">
    <w:pPr>
      <w:pStyle w:val="Footer"/>
      <w:jc w:val="both"/>
      <w:rPr>
        <w:sz w:val="12"/>
        <w:szCs w:val="16"/>
      </w:rPr>
    </w:pPr>
    <w:r w:rsidRPr="002E2930">
      <w:rPr>
        <w:sz w:val="12"/>
        <w:szCs w:val="16"/>
        <w:lang w:val="sr-Cyrl-CS"/>
      </w:rPr>
      <w:t xml:space="preserve">Medical Faculty, University of Kragujevac, Svetozara Markovica 69, 34000 Kragujevac, Serbia </w:t>
    </w:r>
    <w:r w:rsidRPr="00833AD7">
      <w:rPr>
        <w:sz w:val="12"/>
        <w:szCs w:val="16"/>
      </w:rPr>
      <w:t xml:space="preserve"> </w:t>
    </w:r>
    <w:r w:rsidRPr="002E2930">
      <w:rPr>
        <w:sz w:val="12"/>
        <w:szCs w:val="16"/>
        <w:lang w:val="sr-Cyrl-CS"/>
      </w:rPr>
      <w:t xml:space="preserve">Phone +381 34 306 800, </w:t>
    </w:r>
    <w:r w:rsidRPr="00833AD7">
      <w:rPr>
        <w:sz w:val="12"/>
        <w:szCs w:val="16"/>
      </w:rPr>
      <w:t>Fax:</w:t>
    </w:r>
    <w:r w:rsidRPr="002E2930">
      <w:rPr>
        <w:sz w:val="12"/>
        <w:szCs w:val="16"/>
        <w:lang w:val="sr-Cyrl-CS"/>
      </w:rPr>
      <w:t xml:space="preserve"> +381 34 306 800</w:t>
    </w:r>
    <w:r w:rsidRPr="00833AD7">
      <w:rPr>
        <w:sz w:val="12"/>
        <w:szCs w:val="16"/>
      </w:rPr>
      <w:t xml:space="preserve"> ext.112, </w:t>
    </w:r>
    <w:r w:rsidRPr="002E2930">
      <w:rPr>
        <w:sz w:val="12"/>
        <w:szCs w:val="16"/>
      </w:rPr>
      <w:t xml:space="preserve">email: </w:t>
    </w:r>
    <w:hyperlink r:id="rId3" w:history="1">
      <w:r w:rsidRPr="002E2930">
        <w:rPr>
          <w:rStyle w:val="Hyperlink"/>
          <w:color w:val="auto"/>
          <w:sz w:val="12"/>
          <w:szCs w:val="16"/>
          <w:u w:val="none"/>
        </w:rPr>
        <w:t>dekanat@medf.kg.ac.rs</w:t>
      </w:r>
    </w:hyperlink>
    <w:r w:rsidRPr="002E2930">
      <w:rPr>
        <w:sz w:val="12"/>
        <w:szCs w:val="16"/>
      </w:rPr>
      <w:t xml:space="preserve">, web: </w:t>
    </w:r>
    <w:hyperlink r:id="rId4" w:history="1">
      <w:r w:rsidRPr="002E2930">
        <w:rPr>
          <w:rStyle w:val="Hyperlink"/>
          <w:color w:val="auto"/>
          <w:sz w:val="12"/>
          <w:szCs w:val="16"/>
          <w:u w:val="none"/>
        </w:rPr>
        <w:t>www.medf.kg.ac.rs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42C2" w14:textId="77777777" w:rsidR="000274AC" w:rsidRPr="003C483B" w:rsidRDefault="000274AC" w:rsidP="00E81A6D">
      <w:r>
        <w:separator/>
      </w:r>
    </w:p>
  </w:footnote>
  <w:footnote w:type="continuationSeparator" w:id="0">
    <w:p w14:paraId="77DCFC5F" w14:textId="77777777" w:rsidR="000274AC" w:rsidRPr="003C483B" w:rsidRDefault="000274AC" w:rsidP="00E8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59D"/>
    <w:multiLevelType w:val="hybridMultilevel"/>
    <w:tmpl w:val="CCD81A0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 w15:restartNumberingAfterBreak="0">
    <w:nsid w:val="05A00A84"/>
    <w:multiLevelType w:val="hybridMultilevel"/>
    <w:tmpl w:val="D0E43A9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 w15:restartNumberingAfterBreak="0">
    <w:nsid w:val="05B9470D"/>
    <w:multiLevelType w:val="hybridMultilevel"/>
    <w:tmpl w:val="F300E13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15:restartNumberingAfterBreak="0">
    <w:nsid w:val="06EB1F86"/>
    <w:multiLevelType w:val="hybridMultilevel"/>
    <w:tmpl w:val="0AFA6D2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 w15:restartNumberingAfterBreak="0">
    <w:nsid w:val="07DF23FA"/>
    <w:multiLevelType w:val="hybridMultilevel"/>
    <w:tmpl w:val="B6C2D0E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5" w15:restartNumberingAfterBreak="0">
    <w:nsid w:val="09D43F9D"/>
    <w:multiLevelType w:val="hybridMultilevel"/>
    <w:tmpl w:val="39D630B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6" w15:restartNumberingAfterBreak="0">
    <w:nsid w:val="0AC26617"/>
    <w:multiLevelType w:val="hybridMultilevel"/>
    <w:tmpl w:val="80E435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7" w15:restartNumberingAfterBreak="0">
    <w:nsid w:val="0E6B57E1"/>
    <w:multiLevelType w:val="hybridMultilevel"/>
    <w:tmpl w:val="2B54BB1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377BE7"/>
    <w:multiLevelType w:val="hybridMultilevel"/>
    <w:tmpl w:val="4B962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2475E09"/>
    <w:multiLevelType w:val="hybridMultilevel"/>
    <w:tmpl w:val="7BE8F4F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0" w15:restartNumberingAfterBreak="0">
    <w:nsid w:val="12BF50C8"/>
    <w:multiLevelType w:val="hybridMultilevel"/>
    <w:tmpl w:val="A692A49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1" w15:restartNumberingAfterBreak="0">
    <w:nsid w:val="17EF63EC"/>
    <w:multiLevelType w:val="hybridMultilevel"/>
    <w:tmpl w:val="2618B1E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2" w15:restartNumberingAfterBreak="0">
    <w:nsid w:val="18A40A1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AC37339"/>
    <w:multiLevelType w:val="hybridMultilevel"/>
    <w:tmpl w:val="ABDCA0F8"/>
    <w:lvl w:ilvl="0" w:tplc="F32C8A56">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F39A4"/>
    <w:multiLevelType w:val="hybridMultilevel"/>
    <w:tmpl w:val="1E5C1A2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5" w15:restartNumberingAfterBreak="0">
    <w:nsid w:val="211F5CBB"/>
    <w:multiLevelType w:val="hybridMultilevel"/>
    <w:tmpl w:val="74B011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6" w15:restartNumberingAfterBreak="0">
    <w:nsid w:val="28B27989"/>
    <w:multiLevelType w:val="hybridMultilevel"/>
    <w:tmpl w:val="A8EE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B5688"/>
    <w:multiLevelType w:val="hybridMultilevel"/>
    <w:tmpl w:val="B1D4B0C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8" w15:restartNumberingAfterBreak="0">
    <w:nsid w:val="2E0414B4"/>
    <w:multiLevelType w:val="hybridMultilevel"/>
    <w:tmpl w:val="E1368A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9" w15:restartNumberingAfterBreak="0">
    <w:nsid w:val="31A11B37"/>
    <w:multiLevelType w:val="hybridMultilevel"/>
    <w:tmpl w:val="8C843B6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0" w15:restartNumberingAfterBreak="0">
    <w:nsid w:val="31AE1618"/>
    <w:multiLevelType w:val="hybridMultilevel"/>
    <w:tmpl w:val="7FA082B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1" w15:restartNumberingAfterBreak="0">
    <w:nsid w:val="3C3461C9"/>
    <w:multiLevelType w:val="hybridMultilevel"/>
    <w:tmpl w:val="6A78FC98"/>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2" w15:restartNumberingAfterBreak="0">
    <w:nsid w:val="3DD25B88"/>
    <w:multiLevelType w:val="hybridMultilevel"/>
    <w:tmpl w:val="72FA6AD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3" w15:restartNumberingAfterBreak="0">
    <w:nsid w:val="3EB20138"/>
    <w:multiLevelType w:val="hybridMultilevel"/>
    <w:tmpl w:val="CB16AC0E"/>
    <w:lvl w:ilvl="0" w:tplc="5FDC0878">
      <w:start w:val="1"/>
      <w:numFmt w:val="bullet"/>
      <w:lvlText w:val=""/>
      <w:lvlJc w:val="center"/>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0A6EC0"/>
    <w:multiLevelType w:val="hybridMultilevel"/>
    <w:tmpl w:val="0E0A18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09D0874"/>
    <w:multiLevelType w:val="hybridMultilevel"/>
    <w:tmpl w:val="1596908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6" w15:restartNumberingAfterBreak="0">
    <w:nsid w:val="41DF41D7"/>
    <w:multiLevelType w:val="hybridMultilevel"/>
    <w:tmpl w:val="32380026"/>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7" w15:restartNumberingAfterBreak="0">
    <w:nsid w:val="42A44CEF"/>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3026682"/>
    <w:multiLevelType w:val="hybridMultilevel"/>
    <w:tmpl w:val="CB200030"/>
    <w:lvl w:ilvl="0" w:tplc="081A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5E40BDC"/>
    <w:multiLevelType w:val="hybridMultilevel"/>
    <w:tmpl w:val="6FBCF7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94540"/>
    <w:multiLevelType w:val="hybridMultilevel"/>
    <w:tmpl w:val="F0487CD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1" w15:restartNumberingAfterBreak="0">
    <w:nsid w:val="4CCC6C68"/>
    <w:multiLevelType w:val="hybridMultilevel"/>
    <w:tmpl w:val="3EBC0010"/>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2" w15:restartNumberingAfterBreak="0">
    <w:nsid w:val="4CFC1BCF"/>
    <w:multiLevelType w:val="hybridMultilevel"/>
    <w:tmpl w:val="0ACA66B2"/>
    <w:lvl w:ilvl="0" w:tplc="0409000F">
      <w:start w:val="1"/>
      <w:numFmt w:val="decimal"/>
      <w:lvlText w:val="%1."/>
      <w:lvlJc w:val="left"/>
      <w:pPr>
        <w:tabs>
          <w:tab w:val="num" w:pos="531"/>
        </w:tabs>
        <w:ind w:left="531" w:hanging="360"/>
      </w:p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33" w15:restartNumberingAfterBreak="0">
    <w:nsid w:val="51F1624A"/>
    <w:multiLevelType w:val="hybridMultilevel"/>
    <w:tmpl w:val="F088353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4" w15:restartNumberingAfterBreak="0">
    <w:nsid w:val="521F349D"/>
    <w:multiLevelType w:val="hybridMultilevel"/>
    <w:tmpl w:val="3F448F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5" w15:restartNumberingAfterBreak="0">
    <w:nsid w:val="5619376D"/>
    <w:multiLevelType w:val="hybridMultilevel"/>
    <w:tmpl w:val="3F96D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594DC1"/>
    <w:multiLevelType w:val="hybridMultilevel"/>
    <w:tmpl w:val="648A83F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7" w15:restartNumberingAfterBreak="0">
    <w:nsid w:val="5B9E07B8"/>
    <w:multiLevelType w:val="hybridMultilevel"/>
    <w:tmpl w:val="A964D00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8" w15:restartNumberingAfterBreak="0">
    <w:nsid w:val="5E5E13CD"/>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0DF0FBA"/>
    <w:multiLevelType w:val="hybridMultilevel"/>
    <w:tmpl w:val="312A8EB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0" w15:restartNumberingAfterBreak="0">
    <w:nsid w:val="61A703A0"/>
    <w:multiLevelType w:val="hybridMultilevel"/>
    <w:tmpl w:val="654A66E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1" w15:restartNumberingAfterBreak="0">
    <w:nsid w:val="63D704BC"/>
    <w:multiLevelType w:val="hybridMultilevel"/>
    <w:tmpl w:val="B312445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2" w15:restartNumberingAfterBreak="0">
    <w:nsid w:val="66C6744B"/>
    <w:multiLevelType w:val="hybridMultilevel"/>
    <w:tmpl w:val="7898011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3" w15:restartNumberingAfterBreak="0">
    <w:nsid w:val="70234113"/>
    <w:multiLevelType w:val="hybridMultilevel"/>
    <w:tmpl w:val="5A0C130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4" w15:restartNumberingAfterBreak="0">
    <w:nsid w:val="73666361"/>
    <w:multiLevelType w:val="hybridMultilevel"/>
    <w:tmpl w:val="7E4CC44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5" w15:restartNumberingAfterBreak="0">
    <w:nsid w:val="7D5742BE"/>
    <w:multiLevelType w:val="hybridMultilevel"/>
    <w:tmpl w:val="8DE8823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num w:numId="1">
    <w:abstractNumId w:val="29"/>
  </w:num>
  <w:num w:numId="2">
    <w:abstractNumId w:val="43"/>
  </w:num>
  <w:num w:numId="3">
    <w:abstractNumId w:val="41"/>
  </w:num>
  <w:num w:numId="4">
    <w:abstractNumId w:val="23"/>
  </w:num>
  <w:num w:numId="5">
    <w:abstractNumId w:val="34"/>
  </w:num>
  <w:num w:numId="6">
    <w:abstractNumId w:val="3"/>
  </w:num>
  <w:num w:numId="7">
    <w:abstractNumId w:val="17"/>
  </w:num>
  <w:num w:numId="8">
    <w:abstractNumId w:val="20"/>
  </w:num>
  <w:num w:numId="9">
    <w:abstractNumId w:val="0"/>
  </w:num>
  <w:num w:numId="10">
    <w:abstractNumId w:val="28"/>
  </w:num>
  <w:num w:numId="11">
    <w:abstractNumId w:val="40"/>
  </w:num>
  <w:num w:numId="12">
    <w:abstractNumId w:val="38"/>
  </w:num>
  <w:num w:numId="13">
    <w:abstractNumId w:val="7"/>
  </w:num>
  <w:num w:numId="14">
    <w:abstractNumId w:val="19"/>
  </w:num>
  <w:num w:numId="15">
    <w:abstractNumId w:val="9"/>
  </w:num>
  <w:num w:numId="16">
    <w:abstractNumId w:val="36"/>
  </w:num>
  <w:num w:numId="17">
    <w:abstractNumId w:val="44"/>
  </w:num>
  <w:num w:numId="18">
    <w:abstractNumId w:val="37"/>
  </w:num>
  <w:num w:numId="19">
    <w:abstractNumId w:val="18"/>
  </w:num>
  <w:num w:numId="20">
    <w:abstractNumId w:val="8"/>
  </w:num>
  <w:num w:numId="21">
    <w:abstractNumId w:val="26"/>
  </w:num>
  <w:num w:numId="22">
    <w:abstractNumId w:val="39"/>
  </w:num>
  <w:num w:numId="23">
    <w:abstractNumId w:val="10"/>
  </w:num>
  <w:num w:numId="24">
    <w:abstractNumId w:val="42"/>
  </w:num>
  <w:num w:numId="25">
    <w:abstractNumId w:val="2"/>
  </w:num>
  <w:num w:numId="26">
    <w:abstractNumId w:val="27"/>
  </w:num>
  <w:num w:numId="27">
    <w:abstractNumId w:val="21"/>
  </w:num>
  <w:num w:numId="28">
    <w:abstractNumId w:val="25"/>
  </w:num>
  <w:num w:numId="29">
    <w:abstractNumId w:val="31"/>
  </w:num>
  <w:num w:numId="30">
    <w:abstractNumId w:val="1"/>
  </w:num>
  <w:num w:numId="31">
    <w:abstractNumId w:val="45"/>
  </w:num>
  <w:num w:numId="32">
    <w:abstractNumId w:val="12"/>
  </w:num>
  <w:num w:numId="33">
    <w:abstractNumId w:val="24"/>
  </w:num>
  <w:num w:numId="34">
    <w:abstractNumId w:val="11"/>
  </w:num>
  <w:num w:numId="35">
    <w:abstractNumId w:val="13"/>
  </w:num>
  <w:num w:numId="36">
    <w:abstractNumId w:val="30"/>
  </w:num>
  <w:num w:numId="37">
    <w:abstractNumId w:val="6"/>
  </w:num>
  <w:num w:numId="38">
    <w:abstractNumId w:val="16"/>
  </w:num>
  <w:num w:numId="39">
    <w:abstractNumId w:val="14"/>
  </w:num>
  <w:num w:numId="40">
    <w:abstractNumId w:val="22"/>
  </w:num>
  <w:num w:numId="41">
    <w:abstractNumId w:val="4"/>
  </w:num>
  <w:num w:numId="42">
    <w:abstractNumId w:val="5"/>
  </w:num>
  <w:num w:numId="43">
    <w:abstractNumId w:val="32"/>
  </w:num>
  <w:num w:numId="44">
    <w:abstractNumId w:val="33"/>
  </w:num>
  <w:num w:numId="45">
    <w:abstractNumId w:val="1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efaultTableStyle w:val="LightList-Accent1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MzQyszAyMjUzMTFR0lEKTi0uzszPAykwrgUA+dwVqSwAAAA="/>
  </w:docVars>
  <w:rsids>
    <w:rsidRoot w:val="00B27D72"/>
    <w:rsid w:val="00000CC3"/>
    <w:rsid w:val="00005906"/>
    <w:rsid w:val="00007080"/>
    <w:rsid w:val="00014ACD"/>
    <w:rsid w:val="000214E7"/>
    <w:rsid w:val="000274AC"/>
    <w:rsid w:val="00031B3F"/>
    <w:rsid w:val="000425DD"/>
    <w:rsid w:val="00044715"/>
    <w:rsid w:val="00047374"/>
    <w:rsid w:val="00051F26"/>
    <w:rsid w:val="00056483"/>
    <w:rsid w:val="00062389"/>
    <w:rsid w:val="000678F8"/>
    <w:rsid w:val="00067F2D"/>
    <w:rsid w:val="00077E95"/>
    <w:rsid w:val="000825C9"/>
    <w:rsid w:val="00090415"/>
    <w:rsid w:val="00091867"/>
    <w:rsid w:val="000A4B73"/>
    <w:rsid w:val="000B05D6"/>
    <w:rsid w:val="000C1476"/>
    <w:rsid w:val="000C1ACB"/>
    <w:rsid w:val="000C46F0"/>
    <w:rsid w:val="000D1220"/>
    <w:rsid w:val="000F274B"/>
    <w:rsid w:val="00100EAC"/>
    <w:rsid w:val="00102997"/>
    <w:rsid w:val="00104D82"/>
    <w:rsid w:val="00120451"/>
    <w:rsid w:val="00123AF5"/>
    <w:rsid w:val="001261C8"/>
    <w:rsid w:val="00137C84"/>
    <w:rsid w:val="00140B0D"/>
    <w:rsid w:val="00142BBE"/>
    <w:rsid w:val="00156960"/>
    <w:rsid w:val="00160BE7"/>
    <w:rsid w:val="00161CA1"/>
    <w:rsid w:val="001661DC"/>
    <w:rsid w:val="00167751"/>
    <w:rsid w:val="001729E8"/>
    <w:rsid w:val="00173548"/>
    <w:rsid w:val="00183CFF"/>
    <w:rsid w:val="00190194"/>
    <w:rsid w:val="0019063F"/>
    <w:rsid w:val="00191E59"/>
    <w:rsid w:val="00194711"/>
    <w:rsid w:val="001A440F"/>
    <w:rsid w:val="001A783B"/>
    <w:rsid w:val="001B28DE"/>
    <w:rsid w:val="001C576D"/>
    <w:rsid w:val="001E2A40"/>
    <w:rsid w:val="001E3645"/>
    <w:rsid w:val="001E5850"/>
    <w:rsid w:val="001F1A5C"/>
    <w:rsid w:val="001F2B36"/>
    <w:rsid w:val="001F64AC"/>
    <w:rsid w:val="0021172F"/>
    <w:rsid w:val="00220B50"/>
    <w:rsid w:val="0022304A"/>
    <w:rsid w:val="00224571"/>
    <w:rsid w:val="00224866"/>
    <w:rsid w:val="00224DDF"/>
    <w:rsid w:val="002267CC"/>
    <w:rsid w:val="00233837"/>
    <w:rsid w:val="002349AB"/>
    <w:rsid w:val="00234EA3"/>
    <w:rsid w:val="00235256"/>
    <w:rsid w:val="002515BA"/>
    <w:rsid w:val="00251638"/>
    <w:rsid w:val="00253B01"/>
    <w:rsid w:val="00261901"/>
    <w:rsid w:val="00262BA5"/>
    <w:rsid w:val="00266ECE"/>
    <w:rsid w:val="00267829"/>
    <w:rsid w:val="00277185"/>
    <w:rsid w:val="002835C4"/>
    <w:rsid w:val="00286DBE"/>
    <w:rsid w:val="00291501"/>
    <w:rsid w:val="002927CA"/>
    <w:rsid w:val="00293C9C"/>
    <w:rsid w:val="00297625"/>
    <w:rsid w:val="002A5BF5"/>
    <w:rsid w:val="002B7B6E"/>
    <w:rsid w:val="002C6D18"/>
    <w:rsid w:val="002C70C6"/>
    <w:rsid w:val="002D0159"/>
    <w:rsid w:val="002D204A"/>
    <w:rsid w:val="002D4053"/>
    <w:rsid w:val="002D6D01"/>
    <w:rsid w:val="002D730D"/>
    <w:rsid w:val="002E31AE"/>
    <w:rsid w:val="002F3070"/>
    <w:rsid w:val="002F3AA3"/>
    <w:rsid w:val="00305295"/>
    <w:rsid w:val="003138B8"/>
    <w:rsid w:val="00317DDA"/>
    <w:rsid w:val="003307B3"/>
    <w:rsid w:val="00331D5C"/>
    <w:rsid w:val="00332E46"/>
    <w:rsid w:val="00334125"/>
    <w:rsid w:val="00343367"/>
    <w:rsid w:val="0034762A"/>
    <w:rsid w:val="00350D56"/>
    <w:rsid w:val="003559DF"/>
    <w:rsid w:val="00356507"/>
    <w:rsid w:val="00357954"/>
    <w:rsid w:val="00365FE3"/>
    <w:rsid w:val="00371323"/>
    <w:rsid w:val="00372BC7"/>
    <w:rsid w:val="00375EEC"/>
    <w:rsid w:val="00376118"/>
    <w:rsid w:val="003A5801"/>
    <w:rsid w:val="003A7092"/>
    <w:rsid w:val="003A70D6"/>
    <w:rsid w:val="003A722C"/>
    <w:rsid w:val="003B4754"/>
    <w:rsid w:val="003C6689"/>
    <w:rsid w:val="003D6B45"/>
    <w:rsid w:val="003E198D"/>
    <w:rsid w:val="003E3417"/>
    <w:rsid w:val="00406635"/>
    <w:rsid w:val="00407C98"/>
    <w:rsid w:val="00410ADB"/>
    <w:rsid w:val="004139F6"/>
    <w:rsid w:val="0042313D"/>
    <w:rsid w:val="00435DD7"/>
    <w:rsid w:val="004363F6"/>
    <w:rsid w:val="004376E5"/>
    <w:rsid w:val="00441378"/>
    <w:rsid w:val="004507B9"/>
    <w:rsid w:val="00453152"/>
    <w:rsid w:val="00456652"/>
    <w:rsid w:val="004578BB"/>
    <w:rsid w:val="00471A8A"/>
    <w:rsid w:val="00475AEE"/>
    <w:rsid w:val="0047710B"/>
    <w:rsid w:val="00493C68"/>
    <w:rsid w:val="004973A4"/>
    <w:rsid w:val="004A55B3"/>
    <w:rsid w:val="004B2FEA"/>
    <w:rsid w:val="004B665A"/>
    <w:rsid w:val="004C42E9"/>
    <w:rsid w:val="004C520D"/>
    <w:rsid w:val="004E4784"/>
    <w:rsid w:val="004E4830"/>
    <w:rsid w:val="004E75F2"/>
    <w:rsid w:val="004F0C48"/>
    <w:rsid w:val="004F3374"/>
    <w:rsid w:val="00503683"/>
    <w:rsid w:val="00514E78"/>
    <w:rsid w:val="005163E9"/>
    <w:rsid w:val="005328E6"/>
    <w:rsid w:val="00537E4B"/>
    <w:rsid w:val="005462B4"/>
    <w:rsid w:val="00547811"/>
    <w:rsid w:val="00583BB5"/>
    <w:rsid w:val="00591759"/>
    <w:rsid w:val="005A228C"/>
    <w:rsid w:val="005A5DAB"/>
    <w:rsid w:val="005B4B98"/>
    <w:rsid w:val="005B584E"/>
    <w:rsid w:val="005C0F6B"/>
    <w:rsid w:val="005D12A5"/>
    <w:rsid w:val="005E4753"/>
    <w:rsid w:val="005E603B"/>
    <w:rsid w:val="005E6D11"/>
    <w:rsid w:val="005F77CD"/>
    <w:rsid w:val="006022B1"/>
    <w:rsid w:val="00603EC8"/>
    <w:rsid w:val="00606B5B"/>
    <w:rsid w:val="006138EF"/>
    <w:rsid w:val="00615ABA"/>
    <w:rsid w:val="00623087"/>
    <w:rsid w:val="00623C0E"/>
    <w:rsid w:val="00632C6E"/>
    <w:rsid w:val="0063371E"/>
    <w:rsid w:val="006404F5"/>
    <w:rsid w:val="00643CC5"/>
    <w:rsid w:val="006540BC"/>
    <w:rsid w:val="006567F7"/>
    <w:rsid w:val="0066110A"/>
    <w:rsid w:val="006667CA"/>
    <w:rsid w:val="00670F98"/>
    <w:rsid w:val="00690174"/>
    <w:rsid w:val="006A0034"/>
    <w:rsid w:val="006A3892"/>
    <w:rsid w:val="006A589C"/>
    <w:rsid w:val="006A591A"/>
    <w:rsid w:val="006A72E9"/>
    <w:rsid w:val="006B12A8"/>
    <w:rsid w:val="006B13A0"/>
    <w:rsid w:val="006B40A2"/>
    <w:rsid w:val="006B6CDF"/>
    <w:rsid w:val="006C2241"/>
    <w:rsid w:val="006C66AA"/>
    <w:rsid w:val="006C75C5"/>
    <w:rsid w:val="006D1D0F"/>
    <w:rsid w:val="006D2AA6"/>
    <w:rsid w:val="006E0C8D"/>
    <w:rsid w:val="006F0DF9"/>
    <w:rsid w:val="006F7FE9"/>
    <w:rsid w:val="00706D4B"/>
    <w:rsid w:val="007151DB"/>
    <w:rsid w:val="00722E47"/>
    <w:rsid w:val="00726512"/>
    <w:rsid w:val="007311C9"/>
    <w:rsid w:val="00732AE7"/>
    <w:rsid w:val="00742BC7"/>
    <w:rsid w:val="00744F83"/>
    <w:rsid w:val="00764435"/>
    <w:rsid w:val="007736FD"/>
    <w:rsid w:val="00785289"/>
    <w:rsid w:val="00795D9F"/>
    <w:rsid w:val="007B2586"/>
    <w:rsid w:val="007B4A80"/>
    <w:rsid w:val="007B6228"/>
    <w:rsid w:val="007B6EE6"/>
    <w:rsid w:val="007C637E"/>
    <w:rsid w:val="007C6F3F"/>
    <w:rsid w:val="007D49D0"/>
    <w:rsid w:val="007D5E83"/>
    <w:rsid w:val="007E5F9C"/>
    <w:rsid w:val="007F3BB1"/>
    <w:rsid w:val="007F562B"/>
    <w:rsid w:val="0080027A"/>
    <w:rsid w:val="0080468B"/>
    <w:rsid w:val="00811458"/>
    <w:rsid w:val="00814EA8"/>
    <w:rsid w:val="008173AB"/>
    <w:rsid w:val="0082284E"/>
    <w:rsid w:val="00830D32"/>
    <w:rsid w:val="00833AD7"/>
    <w:rsid w:val="00870D69"/>
    <w:rsid w:val="008822F9"/>
    <w:rsid w:val="008B181F"/>
    <w:rsid w:val="008B2F21"/>
    <w:rsid w:val="008B31C1"/>
    <w:rsid w:val="008B6D93"/>
    <w:rsid w:val="008C35D9"/>
    <w:rsid w:val="008D148A"/>
    <w:rsid w:val="008E4AA1"/>
    <w:rsid w:val="008E6259"/>
    <w:rsid w:val="00901107"/>
    <w:rsid w:val="00904F49"/>
    <w:rsid w:val="0091325F"/>
    <w:rsid w:val="00920DA3"/>
    <w:rsid w:val="00923676"/>
    <w:rsid w:val="009245B1"/>
    <w:rsid w:val="009426B9"/>
    <w:rsid w:val="00952ECE"/>
    <w:rsid w:val="00953EF8"/>
    <w:rsid w:val="009735C0"/>
    <w:rsid w:val="00977288"/>
    <w:rsid w:val="0098359F"/>
    <w:rsid w:val="0098398A"/>
    <w:rsid w:val="00994E2E"/>
    <w:rsid w:val="009A34F3"/>
    <w:rsid w:val="009A6410"/>
    <w:rsid w:val="009B47A7"/>
    <w:rsid w:val="009D20FB"/>
    <w:rsid w:val="009E0BDB"/>
    <w:rsid w:val="009F4FF0"/>
    <w:rsid w:val="009F759D"/>
    <w:rsid w:val="009F78A7"/>
    <w:rsid w:val="009F7ED2"/>
    <w:rsid w:val="00A0173A"/>
    <w:rsid w:val="00A077CA"/>
    <w:rsid w:val="00A15282"/>
    <w:rsid w:val="00A37086"/>
    <w:rsid w:val="00A41995"/>
    <w:rsid w:val="00A5132D"/>
    <w:rsid w:val="00A54F3A"/>
    <w:rsid w:val="00A56BE1"/>
    <w:rsid w:val="00A57F33"/>
    <w:rsid w:val="00A77EAD"/>
    <w:rsid w:val="00A77F6A"/>
    <w:rsid w:val="00A803BF"/>
    <w:rsid w:val="00A81B78"/>
    <w:rsid w:val="00A81B9C"/>
    <w:rsid w:val="00A83559"/>
    <w:rsid w:val="00A8627D"/>
    <w:rsid w:val="00A937FE"/>
    <w:rsid w:val="00A93ED3"/>
    <w:rsid w:val="00A95782"/>
    <w:rsid w:val="00A976DE"/>
    <w:rsid w:val="00A97C0D"/>
    <w:rsid w:val="00AA30FC"/>
    <w:rsid w:val="00AA420C"/>
    <w:rsid w:val="00AB1F9C"/>
    <w:rsid w:val="00AB7EE4"/>
    <w:rsid w:val="00AC51E6"/>
    <w:rsid w:val="00AC6D07"/>
    <w:rsid w:val="00AD1F69"/>
    <w:rsid w:val="00AD4656"/>
    <w:rsid w:val="00AE1038"/>
    <w:rsid w:val="00AE145A"/>
    <w:rsid w:val="00AE690F"/>
    <w:rsid w:val="00AE78D9"/>
    <w:rsid w:val="00AF0F47"/>
    <w:rsid w:val="00AF6611"/>
    <w:rsid w:val="00B07B58"/>
    <w:rsid w:val="00B10795"/>
    <w:rsid w:val="00B13744"/>
    <w:rsid w:val="00B27D72"/>
    <w:rsid w:val="00B36FAA"/>
    <w:rsid w:val="00B46F8C"/>
    <w:rsid w:val="00B51A43"/>
    <w:rsid w:val="00B52DB1"/>
    <w:rsid w:val="00B60B48"/>
    <w:rsid w:val="00B821A0"/>
    <w:rsid w:val="00B857A3"/>
    <w:rsid w:val="00BA040D"/>
    <w:rsid w:val="00BA23AF"/>
    <w:rsid w:val="00BB2757"/>
    <w:rsid w:val="00BB6433"/>
    <w:rsid w:val="00BC30B6"/>
    <w:rsid w:val="00BC324F"/>
    <w:rsid w:val="00BD0F67"/>
    <w:rsid w:val="00BE58D3"/>
    <w:rsid w:val="00BE6E12"/>
    <w:rsid w:val="00BF4760"/>
    <w:rsid w:val="00BF6085"/>
    <w:rsid w:val="00BF7D9A"/>
    <w:rsid w:val="00C06ABB"/>
    <w:rsid w:val="00C172A7"/>
    <w:rsid w:val="00C1757D"/>
    <w:rsid w:val="00C20014"/>
    <w:rsid w:val="00C27CFA"/>
    <w:rsid w:val="00C367B7"/>
    <w:rsid w:val="00C42718"/>
    <w:rsid w:val="00C54D6C"/>
    <w:rsid w:val="00C85035"/>
    <w:rsid w:val="00C875BE"/>
    <w:rsid w:val="00C905CA"/>
    <w:rsid w:val="00C93D42"/>
    <w:rsid w:val="00C96424"/>
    <w:rsid w:val="00CA7296"/>
    <w:rsid w:val="00CF02EE"/>
    <w:rsid w:val="00CF3575"/>
    <w:rsid w:val="00CF6CA5"/>
    <w:rsid w:val="00D05AE8"/>
    <w:rsid w:val="00D05B04"/>
    <w:rsid w:val="00D10064"/>
    <w:rsid w:val="00D22656"/>
    <w:rsid w:val="00D24B0F"/>
    <w:rsid w:val="00D256F6"/>
    <w:rsid w:val="00D3010D"/>
    <w:rsid w:val="00D3156D"/>
    <w:rsid w:val="00D35E77"/>
    <w:rsid w:val="00D37226"/>
    <w:rsid w:val="00D426B0"/>
    <w:rsid w:val="00D43802"/>
    <w:rsid w:val="00D44E36"/>
    <w:rsid w:val="00D4642C"/>
    <w:rsid w:val="00D50410"/>
    <w:rsid w:val="00D5042B"/>
    <w:rsid w:val="00D56C94"/>
    <w:rsid w:val="00D56E94"/>
    <w:rsid w:val="00D653EE"/>
    <w:rsid w:val="00D726C4"/>
    <w:rsid w:val="00D7279C"/>
    <w:rsid w:val="00D73A69"/>
    <w:rsid w:val="00D77B71"/>
    <w:rsid w:val="00D81446"/>
    <w:rsid w:val="00D82E0A"/>
    <w:rsid w:val="00D82E10"/>
    <w:rsid w:val="00D8547A"/>
    <w:rsid w:val="00D97C23"/>
    <w:rsid w:val="00DA590F"/>
    <w:rsid w:val="00DC3DED"/>
    <w:rsid w:val="00DD1647"/>
    <w:rsid w:val="00DD22DE"/>
    <w:rsid w:val="00DF0C6C"/>
    <w:rsid w:val="00DF2A27"/>
    <w:rsid w:val="00DF3D67"/>
    <w:rsid w:val="00E05D3A"/>
    <w:rsid w:val="00E142C2"/>
    <w:rsid w:val="00E14359"/>
    <w:rsid w:val="00E213C4"/>
    <w:rsid w:val="00E2333D"/>
    <w:rsid w:val="00E32980"/>
    <w:rsid w:val="00E334B6"/>
    <w:rsid w:val="00E42B49"/>
    <w:rsid w:val="00E43B40"/>
    <w:rsid w:val="00E54DB6"/>
    <w:rsid w:val="00E61CC1"/>
    <w:rsid w:val="00E6309E"/>
    <w:rsid w:val="00E63D5C"/>
    <w:rsid w:val="00E706ED"/>
    <w:rsid w:val="00E81A6D"/>
    <w:rsid w:val="00E84E60"/>
    <w:rsid w:val="00E915FE"/>
    <w:rsid w:val="00E93DC5"/>
    <w:rsid w:val="00E959ED"/>
    <w:rsid w:val="00EA4F5A"/>
    <w:rsid w:val="00EA64E7"/>
    <w:rsid w:val="00EC48CA"/>
    <w:rsid w:val="00EE4ABD"/>
    <w:rsid w:val="00F07A6B"/>
    <w:rsid w:val="00F13844"/>
    <w:rsid w:val="00F142CF"/>
    <w:rsid w:val="00F20577"/>
    <w:rsid w:val="00F266DF"/>
    <w:rsid w:val="00F30227"/>
    <w:rsid w:val="00F3030C"/>
    <w:rsid w:val="00F40697"/>
    <w:rsid w:val="00F61A07"/>
    <w:rsid w:val="00F61B04"/>
    <w:rsid w:val="00F9468E"/>
    <w:rsid w:val="00F97AC5"/>
    <w:rsid w:val="00FA21FD"/>
    <w:rsid w:val="00FA405F"/>
    <w:rsid w:val="00FB1732"/>
    <w:rsid w:val="00FB4091"/>
    <w:rsid w:val="00FC3516"/>
    <w:rsid w:val="00FC3529"/>
    <w:rsid w:val="00FC4436"/>
    <w:rsid w:val="00FD4AB1"/>
    <w:rsid w:val="00FE21A5"/>
    <w:rsid w:val="00FE46B7"/>
    <w:rsid w:val="00FE53C4"/>
    <w:rsid w:val="00FE53DA"/>
    <w:rsid w:val="00F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D1F1"/>
  <w15:docId w15:val="{82FC4A20-2076-42B7-832C-B503D6F8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72"/>
    <w:pPr>
      <w:widowControl w:val="0"/>
      <w:autoSpaceDE w:val="0"/>
      <w:autoSpaceDN w:val="0"/>
      <w:adjustRightInd w:val="0"/>
    </w:pPr>
    <w:rPr>
      <w:rFonts w:ascii="Times New Roman" w:eastAsia="Times New Roman" w:hAnsi="Times New Roman"/>
      <w:lang w:val="sr-Latn-CS" w:eastAsia="sr-Latn-CS"/>
    </w:rPr>
  </w:style>
  <w:style w:type="paragraph" w:styleId="Heading1">
    <w:name w:val="heading 1"/>
    <w:basedOn w:val="Normal"/>
    <w:next w:val="Normal"/>
    <w:link w:val="Heading1Char"/>
    <w:uiPriority w:val="9"/>
    <w:qFormat/>
    <w:rsid w:val="00D8144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142CF"/>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Heading3Char"/>
    <w:uiPriority w:val="9"/>
    <w:qFormat/>
    <w:rsid w:val="004F33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7D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7D72"/>
    <w:pPr>
      <w:widowControl/>
      <w:tabs>
        <w:tab w:val="center" w:pos="4535"/>
        <w:tab w:val="right" w:pos="9071"/>
      </w:tabs>
      <w:autoSpaceDE/>
      <w:autoSpaceDN/>
      <w:adjustRightInd/>
    </w:pPr>
    <w:rPr>
      <w:sz w:val="24"/>
      <w:szCs w:val="24"/>
    </w:rPr>
  </w:style>
  <w:style w:type="character" w:customStyle="1" w:styleId="HeaderChar">
    <w:name w:val="Header Char"/>
    <w:basedOn w:val="DefaultParagraphFont"/>
    <w:link w:val="Header"/>
    <w:rsid w:val="00B27D72"/>
    <w:rPr>
      <w:rFonts w:ascii="Times New Roman" w:eastAsia="Times New Roman" w:hAnsi="Times New Roman" w:cs="Times New Roman"/>
      <w:sz w:val="24"/>
      <w:szCs w:val="24"/>
      <w:lang w:val="sr-Latn-CS" w:eastAsia="sr-Latn-CS"/>
    </w:rPr>
  </w:style>
  <w:style w:type="table" w:styleId="LightShading-Accent5">
    <w:name w:val="Light Shading Accent 5"/>
    <w:basedOn w:val="TableNormal"/>
    <w:uiPriority w:val="60"/>
    <w:rsid w:val="009F7E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aliases w:val="TABLA 2"/>
    <w:basedOn w:val="TableNormal"/>
    <w:uiPriority w:val="61"/>
    <w:rsid w:val="009F7ED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rsid w:val="00014ACD"/>
    <w:pPr>
      <w:widowControl/>
      <w:autoSpaceDE/>
      <w:autoSpaceDN/>
      <w:adjustRightInd/>
    </w:pPr>
    <w:rPr>
      <w:rFonts w:ascii="American Typewriter YU" w:hAnsi="American Typewriter YU"/>
      <w:sz w:val="24"/>
      <w:lang w:val="en-GB" w:eastAsia="en-US"/>
    </w:rPr>
  </w:style>
  <w:style w:type="character" w:customStyle="1" w:styleId="BodyTextChar">
    <w:name w:val="Body Text Char"/>
    <w:basedOn w:val="DefaultParagraphFont"/>
    <w:link w:val="BodyText"/>
    <w:rsid w:val="00014ACD"/>
    <w:rPr>
      <w:rFonts w:ascii="American Typewriter YU" w:eastAsia="Times New Roman" w:hAnsi="American Typewriter YU"/>
      <w:sz w:val="24"/>
      <w:lang w:val="en-GB"/>
    </w:rPr>
  </w:style>
  <w:style w:type="table" w:customStyle="1" w:styleId="MediumShading1-Accent11">
    <w:name w:val="Medium Shading 1 - Accent 11"/>
    <w:basedOn w:val="TableNormal"/>
    <w:uiPriority w:val="63"/>
    <w:rsid w:val="005D12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rc1">
    <w:name w:val="src1"/>
    <w:basedOn w:val="DefaultParagraphFont"/>
    <w:rsid w:val="00AF6611"/>
    <w:rPr>
      <w:vanish w:val="0"/>
      <w:webHidden w:val="0"/>
      <w:specVanish w:val="0"/>
    </w:rPr>
  </w:style>
  <w:style w:type="character" w:customStyle="1" w:styleId="jrnl">
    <w:name w:val="jrnl"/>
    <w:basedOn w:val="DefaultParagraphFont"/>
    <w:rsid w:val="00AF6611"/>
  </w:style>
  <w:style w:type="character" w:styleId="Hyperlink">
    <w:name w:val="Hyperlink"/>
    <w:basedOn w:val="DefaultParagraphFont"/>
    <w:rsid w:val="0034762A"/>
    <w:rPr>
      <w:color w:val="0033CC"/>
      <w:u w:val="single"/>
    </w:rPr>
  </w:style>
  <w:style w:type="character" w:customStyle="1" w:styleId="ti">
    <w:name w:val="ti"/>
    <w:basedOn w:val="DefaultParagraphFont"/>
    <w:rsid w:val="0034762A"/>
  </w:style>
  <w:style w:type="character" w:styleId="Strong">
    <w:name w:val="Strong"/>
    <w:basedOn w:val="DefaultParagraphFont"/>
    <w:qFormat/>
    <w:rsid w:val="00DD1647"/>
    <w:rPr>
      <w:b/>
      <w:bCs/>
    </w:rPr>
  </w:style>
  <w:style w:type="paragraph" w:styleId="BodyTextIndent2">
    <w:name w:val="Body Text Indent 2"/>
    <w:basedOn w:val="Normal"/>
    <w:link w:val="BodyTextIndent2Char"/>
    <w:uiPriority w:val="99"/>
    <w:semiHidden/>
    <w:unhideWhenUsed/>
    <w:rsid w:val="00D35E77"/>
    <w:pPr>
      <w:spacing w:after="120" w:line="480" w:lineRule="auto"/>
      <w:ind w:left="360"/>
    </w:pPr>
  </w:style>
  <w:style w:type="character" w:customStyle="1" w:styleId="BodyTextIndent2Char">
    <w:name w:val="Body Text Indent 2 Char"/>
    <w:basedOn w:val="DefaultParagraphFont"/>
    <w:link w:val="BodyTextIndent2"/>
    <w:uiPriority w:val="99"/>
    <w:semiHidden/>
    <w:rsid w:val="00D35E77"/>
    <w:rPr>
      <w:rFonts w:ascii="Times New Roman" w:eastAsia="Times New Roman" w:hAnsi="Times New Roman"/>
      <w:lang w:val="sr-Latn-CS" w:eastAsia="sr-Latn-CS"/>
    </w:rPr>
  </w:style>
  <w:style w:type="paragraph" w:customStyle="1" w:styleId="Default">
    <w:name w:val="Default"/>
    <w:link w:val="DefaultChar"/>
    <w:rsid w:val="003A5801"/>
    <w:pPr>
      <w:autoSpaceDE w:val="0"/>
      <w:autoSpaceDN w:val="0"/>
      <w:adjustRightInd w:val="0"/>
    </w:pPr>
    <w:rPr>
      <w:rFonts w:ascii="Arial" w:eastAsia="Times New Roman" w:hAnsi="Arial" w:cs="Arial"/>
      <w:color w:val="000000"/>
      <w:sz w:val="24"/>
      <w:szCs w:val="24"/>
    </w:rPr>
  </w:style>
  <w:style w:type="character" w:customStyle="1" w:styleId="DefaultChar">
    <w:name w:val="Default Char"/>
    <w:basedOn w:val="DefaultParagraphFont"/>
    <w:link w:val="Default"/>
    <w:rsid w:val="003A5801"/>
    <w:rPr>
      <w:rFonts w:ascii="Arial" w:eastAsia="Times New Roman" w:hAnsi="Arial" w:cs="Arial"/>
      <w:color w:val="000000"/>
      <w:sz w:val="24"/>
      <w:szCs w:val="24"/>
      <w:lang w:val="en-US" w:eastAsia="en-US" w:bidi="ar-SA"/>
    </w:rPr>
  </w:style>
  <w:style w:type="character" w:customStyle="1" w:styleId="Heading2Char">
    <w:name w:val="Heading 2 Char"/>
    <w:basedOn w:val="DefaultParagraphFont"/>
    <w:link w:val="Heading2"/>
    <w:rsid w:val="00F142CF"/>
    <w:rPr>
      <w:rFonts w:ascii="Cambria" w:eastAsia="Calibri" w:hAnsi="Cambria" w:cs="Times New Roman"/>
      <w:b/>
      <w:bCs/>
      <w:i/>
      <w:iCs/>
      <w:sz w:val="28"/>
      <w:szCs w:val="28"/>
      <w:lang w:val="sr-Latn-CS" w:eastAsia="sr-Latn-CS"/>
    </w:rPr>
  </w:style>
  <w:style w:type="character" w:customStyle="1" w:styleId="pages">
    <w:name w:val="pages"/>
    <w:basedOn w:val="DefaultParagraphFont"/>
    <w:rsid w:val="003138B8"/>
  </w:style>
  <w:style w:type="character" w:customStyle="1" w:styleId="volume">
    <w:name w:val="volume"/>
    <w:basedOn w:val="DefaultParagraphFont"/>
    <w:rsid w:val="003138B8"/>
  </w:style>
  <w:style w:type="character" w:customStyle="1" w:styleId="issue">
    <w:name w:val="issue"/>
    <w:basedOn w:val="DefaultParagraphFont"/>
    <w:rsid w:val="003138B8"/>
  </w:style>
  <w:style w:type="character" w:customStyle="1" w:styleId="Heading3Char">
    <w:name w:val="Heading 3 Char"/>
    <w:basedOn w:val="DefaultParagraphFont"/>
    <w:link w:val="Heading3"/>
    <w:uiPriority w:val="9"/>
    <w:rsid w:val="004F3374"/>
    <w:rPr>
      <w:rFonts w:ascii="Cambria" w:eastAsia="Times New Roman" w:hAnsi="Cambria" w:cs="Times New Roman"/>
      <w:b/>
      <w:bCs/>
      <w:sz w:val="26"/>
      <w:szCs w:val="26"/>
      <w:lang w:val="sr-Latn-CS" w:eastAsia="sr-Latn-CS"/>
    </w:rPr>
  </w:style>
  <w:style w:type="character" w:styleId="HTMLTypewriter">
    <w:name w:val="HTML Typewriter"/>
    <w:basedOn w:val="DefaultParagraphFont"/>
    <w:rsid w:val="008C35D9"/>
    <w:rPr>
      <w:rFonts w:ascii="Courier New" w:eastAsia="Times New Roman" w:hAnsi="Courier New" w:cs="Courier New"/>
      <w:sz w:val="20"/>
      <w:szCs w:val="20"/>
    </w:rPr>
  </w:style>
  <w:style w:type="paragraph" w:styleId="BodyText3">
    <w:name w:val="Body Text 3"/>
    <w:basedOn w:val="Normal"/>
    <w:link w:val="BodyText3Char"/>
    <w:uiPriority w:val="99"/>
    <w:semiHidden/>
    <w:unhideWhenUsed/>
    <w:rsid w:val="006C2241"/>
    <w:pPr>
      <w:spacing w:after="120"/>
    </w:pPr>
    <w:rPr>
      <w:sz w:val="16"/>
      <w:szCs w:val="16"/>
    </w:rPr>
  </w:style>
  <w:style w:type="character" w:customStyle="1" w:styleId="BodyText3Char">
    <w:name w:val="Body Text 3 Char"/>
    <w:basedOn w:val="DefaultParagraphFont"/>
    <w:link w:val="BodyText3"/>
    <w:uiPriority w:val="99"/>
    <w:semiHidden/>
    <w:rsid w:val="006C2241"/>
    <w:rPr>
      <w:rFonts w:ascii="Times New Roman" w:eastAsia="Times New Roman" w:hAnsi="Times New Roman"/>
      <w:sz w:val="16"/>
      <w:szCs w:val="16"/>
      <w:lang w:val="sr-Latn-CS" w:eastAsia="sr-Latn-CS"/>
    </w:rPr>
  </w:style>
  <w:style w:type="character" w:customStyle="1" w:styleId="Heading1Char">
    <w:name w:val="Heading 1 Char"/>
    <w:basedOn w:val="DefaultParagraphFont"/>
    <w:link w:val="Heading1"/>
    <w:uiPriority w:val="9"/>
    <w:rsid w:val="00D81446"/>
    <w:rPr>
      <w:rFonts w:ascii="Cambria" w:eastAsia="Times New Roman" w:hAnsi="Cambria" w:cs="Times New Roman"/>
      <w:b/>
      <w:bCs/>
      <w:kern w:val="32"/>
      <w:sz w:val="32"/>
      <w:szCs w:val="32"/>
      <w:lang w:val="sr-Latn-CS" w:eastAsia="sr-Latn-CS"/>
    </w:rPr>
  </w:style>
  <w:style w:type="paragraph" w:styleId="Subtitle">
    <w:name w:val="Subtitle"/>
    <w:basedOn w:val="Normal"/>
    <w:link w:val="SubtitleChar"/>
    <w:qFormat/>
    <w:rsid w:val="00194711"/>
    <w:pPr>
      <w:widowControl/>
      <w:autoSpaceDE/>
      <w:autoSpaceDN/>
      <w:adjustRightInd/>
      <w:jc w:val="both"/>
    </w:pPr>
    <w:rPr>
      <w:b/>
      <w:bCs/>
      <w:sz w:val="24"/>
      <w:szCs w:val="24"/>
      <w:lang w:val="hr-HR" w:eastAsia="en-US"/>
    </w:rPr>
  </w:style>
  <w:style w:type="character" w:customStyle="1" w:styleId="SubtitleChar">
    <w:name w:val="Subtitle Char"/>
    <w:basedOn w:val="DefaultParagraphFont"/>
    <w:link w:val="Subtitle"/>
    <w:rsid w:val="00194711"/>
    <w:rPr>
      <w:rFonts w:ascii="Times New Roman" w:eastAsia="Times New Roman" w:hAnsi="Times New Roman"/>
      <w:b/>
      <w:bCs/>
      <w:sz w:val="24"/>
      <w:szCs w:val="24"/>
      <w:lang w:val="hr-HR"/>
    </w:rPr>
  </w:style>
  <w:style w:type="paragraph" w:styleId="BodyTextIndent">
    <w:name w:val="Body Text Indent"/>
    <w:basedOn w:val="Normal"/>
    <w:link w:val="BodyTextIndentChar"/>
    <w:uiPriority w:val="99"/>
    <w:semiHidden/>
    <w:unhideWhenUsed/>
    <w:rsid w:val="00DC3DED"/>
    <w:pPr>
      <w:spacing w:after="120"/>
      <w:ind w:left="360"/>
    </w:pPr>
  </w:style>
  <w:style w:type="character" w:customStyle="1" w:styleId="BodyTextIndentChar">
    <w:name w:val="Body Text Indent Char"/>
    <w:basedOn w:val="DefaultParagraphFont"/>
    <w:link w:val="BodyTextIndent"/>
    <w:uiPriority w:val="99"/>
    <w:semiHidden/>
    <w:rsid w:val="00DC3DED"/>
    <w:rPr>
      <w:rFonts w:ascii="Times New Roman" w:eastAsia="Times New Roman" w:hAnsi="Times New Roman"/>
      <w:lang w:val="sr-Latn-CS" w:eastAsia="sr-Latn-CS"/>
    </w:rPr>
  </w:style>
  <w:style w:type="paragraph" w:styleId="Title">
    <w:name w:val="Title"/>
    <w:basedOn w:val="Normal"/>
    <w:link w:val="TitleChar"/>
    <w:qFormat/>
    <w:rsid w:val="00DC3DED"/>
    <w:pPr>
      <w:widowControl/>
      <w:autoSpaceDE/>
      <w:autoSpaceDN/>
      <w:adjustRightInd/>
      <w:jc w:val="center"/>
    </w:pPr>
    <w:rPr>
      <w:rFonts w:ascii="Dutch" w:hAnsi="Dutch"/>
      <w:b/>
      <w:sz w:val="28"/>
      <w:lang w:val="en-US" w:eastAsia="en-US"/>
    </w:rPr>
  </w:style>
  <w:style w:type="character" w:customStyle="1" w:styleId="TitleChar">
    <w:name w:val="Title Char"/>
    <w:basedOn w:val="DefaultParagraphFont"/>
    <w:link w:val="Title"/>
    <w:rsid w:val="00DC3DED"/>
    <w:rPr>
      <w:rFonts w:ascii="Dutch" w:eastAsia="Times New Roman" w:hAnsi="Dutch"/>
      <w:b/>
      <w:sz w:val="28"/>
    </w:rPr>
  </w:style>
  <w:style w:type="paragraph" w:styleId="Footer">
    <w:name w:val="footer"/>
    <w:basedOn w:val="Normal"/>
    <w:link w:val="FooterChar"/>
    <w:uiPriority w:val="99"/>
    <w:unhideWhenUsed/>
    <w:rsid w:val="00E81A6D"/>
    <w:pPr>
      <w:tabs>
        <w:tab w:val="center" w:pos="4703"/>
        <w:tab w:val="right" w:pos="9406"/>
      </w:tabs>
    </w:pPr>
  </w:style>
  <w:style w:type="character" w:customStyle="1" w:styleId="FooterChar">
    <w:name w:val="Footer Char"/>
    <w:basedOn w:val="DefaultParagraphFont"/>
    <w:link w:val="Footer"/>
    <w:uiPriority w:val="99"/>
    <w:rsid w:val="00E81A6D"/>
    <w:rPr>
      <w:rFonts w:ascii="Times New Roman" w:eastAsia="Times New Roman" w:hAnsi="Times New Roman"/>
      <w:lang w:val="sr-Latn-CS" w:eastAsia="sr-Latn-CS"/>
    </w:rPr>
  </w:style>
  <w:style w:type="paragraph" w:styleId="ListParagraph">
    <w:name w:val="List Paragraph"/>
    <w:basedOn w:val="Normal"/>
    <w:uiPriority w:val="34"/>
    <w:qFormat/>
    <w:rsid w:val="0074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F:\sajt\novembar%202012\apache\htdocs\www\vhost\medf\HTML\informacije\nastavnici\knjiga%20_nastavnika\dekanat@medf.kg.ac.rs" TargetMode="External"/><Relationship Id="rId2" Type="http://schemas.openxmlformats.org/officeDocument/2006/relationships/hyperlink" Target="http://www.medf.kg.ac.rs" TargetMode="External"/><Relationship Id="rId1" Type="http://schemas.openxmlformats.org/officeDocument/2006/relationships/hyperlink" Target="file:///F:\sajt\novembar%202012\apache\htdocs\www\vhost\medf\HTML\informacije\nastavnici\knjiga%20_nastavnika\dekanat@medf.kg.ac.rs" TargetMode="External"/><Relationship Id="rId4"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062E237-4D69-4DAE-930B-3C4CC4B9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Име и презиме</vt:lpstr>
    </vt:vector>
  </TitlesOfParts>
  <Company/>
  <LinksUpToDate>false</LinksUpToDate>
  <CharactersWithSpaces>4408</CharactersWithSpaces>
  <SharedDoc>false</SharedDoc>
  <HLinks>
    <vt:vector size="24" baseType="variant">
      <vt:variant>
        <vt:i4>5701639</vt:i4>
      </vt:variant>
      <vt:variant>
        <vt:i4>9</vt:i4>
      </vt:variant>
      <vt:variant>
        <vt:i4>0</vt:i4>
      </vt:variant>
      <vt:variant>
        <vt:i4>5</vt:i4>
      </vt:variant>
      <vt:variant>
        <vt:lpwstr>http://www.medf.kg.ac.rs/</vt:lpwstr>
      </vt:variant>
      <vt:variant>
        <vt:lpwstr/>
      </vt:variant>
      <vt:variant>
        <vt:i4>4718644</vt:i4>
      </vt:variant>
      <vt:variant>
        <vt:i4>6</vt:i4>
      </vt:variant>
      <vt:variant>
        <vt:i4>0</vt:i4>
      </vt:variant>
      <vt:variant>
        <vt:i4>5</vt:i4>
      </vt:variant>
      <vt:variant>
        <vt:lpwstr>C:\Documents and Settings\Windows User\Local Settings\apache\htdocs\www\vhost\medf\HTML\informacije\nastavnici\knjiga _nastavnika\dekanat@medf.kg.ac.rs</vt:lpwstr>
      </vt:variant>
      <vt:variant>
        <vt:lpwstr/>
      </vt:variant>
      <vt:variant>
        <vt:i4>5701639</vt:i4>
      </vt:variant>
      <vt:variant>
        <vt:i4>3</vt:i4>
      </vt:variant>
      <vt:variant>
        <vt:i4>0</vt:i4>
      </vt:variant>
      <vt:variant>
        <vt:i4>5</vt:i4>
      </vt:variant>
      <vt:variant>
        <vt:lpwstr>http://www.medf.kg.ac.rs/</vt:lpwstr>
      </vt:variant>
      <vt:variant>
        <vt:lpwstr/>
      </vt:variant>
      <vt:variant>
        <vt:i4>4718644</vt:i4>
      </vt:variant>
      <vt:variant>
        <vt:i4>0</vt:i4>
      </vt:variant>
      <vt:variant>
        <vt:i4>0</vt:i4>
      </vt:variant>
      <vt:variant>
        <vt:i4>5</vt:i4>
      </vt:variant>
      <vt:variant>
        <vt:lpwstr>C:\Documents and Settings\Windows User\Local Settings\apache\htdocs\www\vhost\medf\HTML\informacije\nastavnici\knjiga _nastavnika\dekanat@medf.kg.ac.rs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 и презиме</dc:title>
  <dc:creator>Nimda</dc:creator>
  <cp:lastModifiedBy>Sanja Matic</cp:lastModifiedBy>
  <cp:revision>4</cp:revision>
  <dcterms:created xsi:type="dcterms:W3CDTF">2022-03-28T17:16:00Z</dcterms:created>
  <dcterms:modified xsi:type="dcterms:W3CDTF">2022-05-11T11:02:00Z</dcterms:modified>
</cp:coreProperties>
</file>